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C7B4" w14:textId="77777777" w:rsidR="00FB775F" w:rsidRPr="00196D83" w:rsidRDefault="00B306C3">
      <w:pPr>
        <w:rPr>
          <w:rFonts w:ascii="Arial" w:hAnsi="Arial" w:cs="Arial"/>
          <w:b/>
          <w:sz w:val="24"/>
        </w:rPr>
      </w:pPr>
      <w:r>
        <w:rPr>
          <w:rFonts w:ascii="Arial" w:hAnsi="Arial" w:cs="Arial"/>
          <w:b/>
          <w:sz w:val="36"/>
        </w:rPr>
        <w:pict w14:anchorId="114AF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9" o:title=""/>
          </v:shape>
        </w:pict>
      </w:r>
    </w:p>
    <w:p w14:paraId="5BB51397" w14:textId="77777777" w:rsidR="00FB775F" w:rsidRPr="00196D83" w:rsidRDefault="00FB775F">
      <w:pPr>
        <w:jc w:val="center"/>
        <w:rPr>
          <w:rFonts w:ascii="Arial" w:hAnsi="Arial" w:cs="Arial"/>
          <w:b/>
          <w:sz w:val="24"/>
        </w:rPr>
      </w:pPr>
    </w:p>
    <w:p w14:paraId="4CBD6178" w14:textId="77777777" w:rsidR="00196D83" w:rsidRPr="00196D83" w:rsidRDefault="00196D83">
      <w:pPr>
        <w:jc w:val="center"/>
        <w:rPr>
          <w:rFonts w:ascii="Arial" w:hAnsi="Arial" w:cs="Arial"/>
          <w:b/>
          <w:sz w:val="24"/>
        </w:rPr>
      </w:pPr>
    </w:p>
    <w:p w14:paraId="18511BBA" w14:textId="77777777" w:rsidR="00196D83" w:rsidRPr="00196D83" w:rsidRDefault="00196D83" w:rsidP="00196D83">
      <w:pPr>
        <w:rPr>
          <w:rFonts w:ascii="Arial" w:hAnsi="Arial" w:cs="Arial"/>
          <w:b/>
          <w:sz w:val="28"/>
          <w:szCs w:val="28"/>
          <w:lang w:val="en-NZ"/>
        </w:rPr>
      </w:pPr>
    </w:p>
    <w:p w14:paraId="7AA16DF5"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106FDC">
        <w:rPr>
          <w:rFonts w:ascii="Arial" w:hAnsi="Arial" w:cs="Arial"/>
          <w:b/>
          <w:sz w:val="28"/>
          <w:szCs w:val="28"/>
          <w:lang w:val="en-NZ"/>
        </w:rPr>
        <w:t>2</w:t>
      </w:r>
      <w:r w:rsidR="00690531">
        <w:rPr>
          <w:rFonts w:ascii="Arial" w:hAnsi="Arial" w:cs="Arial"/>
          <w:b/>
          <w:sz w:val="28"/>
          <w:szCs w:val="28"/>
          <w:lang w:val="en-NZ"/>
        </w:rPr>
        <w:t xml:space="preserve"> </w:t>
      </w:r>
      <w:r w:rsidR="00C54569">
        <w:rPr>
          <w:rFonts w:ascii="Arial" w:hAnsi="Arial" w:cs="Arial"/>
          <w:b/>
          <w:sz w:val="28"/>
          <w:szCs w:val="28"/>
          <w:lang w:val="en-NZ"/>
        </w:rPr>
        <w:t>Visual Arts</w:t>
      </w:r>
    </w:p>
    <w:p w14:paraId="1E044379" w14:textId="77777777" w:rsidR="00196D83" w:rsidRPr="00196D83" w:rsidRDefault="00196D83" w:rsidP="00196D83">
      <w:pPr>
        <w:rPr>
          <w:rFonts w:ascii="Arial" w:hAnsi="Arial" w:cs="Arial"/>
          <w:b/>
          <w:sz w:val="28"/>
          <w:szCs w:val="28"/>
          <w:lang w:val="en-NZ"/>
        </w:rPr>
      </w:pPr>
    </w:p>
    <w:p w14:paraId="249D28F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3C3A35F2" w14:textId="77777777" w:rsidR="00FB775F" w:rsidRDefault="00FB775F">
      <w:pPr>
        <w:rPr>
          <w:rFonts w:ascii="Arial" w:hAnsi="Arial" w:cs="Arial"/>
          <w:b/>
          <w:color w:val="000000"/>
          <w:sz w:val="24"/>
          <w:szCs w:val="24"/>
        </w:rPr>
      </w:pPr>
    </w:p>
    <w:p w14:paraId="20345C0F" w14:textId="77777777" w:rsidR="00196D83" w:rsidRPr="00196D83" w:rsidRDefault="00196D83">
      <w:pPr>
        <w:rPr>
          <w:rFonts w:ascii="Arial" w:hAnsi="Arial" w:cs="Arial"/>
          <w:b/>
          <w:color w:val="000000"/>
          <w:sz w:val="24"/>
          <w:szCs w:val="24"/>
        </w:rPr>
      </w:pPr>
    </w:p>
    <w:p w14:paraId="13BC6872"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DFF8B58"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DA1E88" w14:paraId="5D3A010C" w14:textId="77777777" w:rsidTr="00DA1E88">
        <w:tc>
          <w:tcPr>
            <w:tcW w:w="4077" w:type="dxa"/>
            <w:vAlign w:val="center"/>
          </w:tcPr>
          <w:p w14:paraId="0F919613" w14:textId="77777777" w:rsidR="00196D83" w:rsidRPr="00DA1E88" w:rsidRDefault="00196D83" w:rsidP="00DA1E88">
            <w:pPr>
              <w:tabs>
                <w:tab w:val="left" w:pos="1665"/>
              </w:tabs>
              <w:spacing w:before="100" w:after="100"/>
              <w:rPr>
                <w:rFonts w:ascii="Arial" w:hAnsi="Arial" w:cs="Arial"/>
                <w:b/>
                <w:sz w:val="24"/>
                <w:szCs w:val="24"/>
              </w:rPr>
            </w:pPr>
            <w:r w:rsidRPr="00DA1E88">
              <w:rPr>
                <w:rFonts w:ascii="Arial" w:hAnsi="Arial" w:cs="Arial"/>
                <w:b/>
                <w:sz w:val="24"/>
                <w:szCs w:val="24"/>
              </w:rPr>
              <w:t>Subject Reference</w:t>
            </w:r>
          </w:p>
        </w:tc>
        <w:tc>
          <w:tcPr>
            <w:tcW w:w="5776" w:type="dxa"/>
            <w:vAlign w:val="center"/>
          </w:tcPr>
          <w:p w14:paraId="5F3707FB" w14:textId="77777777" w:rsidR="00196D83" w:rsidRPr="00DA1E88" w:rsidRDefault="00955ECA" w:rsidP="00DA1E88">
            <w:pPr>
              <w:tabs>
                <w:tab w:val="left" w:pos="1665"/>
              </w:tabs>
              <w:spacing w:before="100" w:after="100"/>
              <w:rPr>
                <w:rFonts w:ascii="Arial" w:hAnsi="Arial" w:cs="Arial"/>
                <w:sz w:val="24"/>
                <w:szCs w:val="24"/>
              </w:rPr>
            </w:pPr>
            <w:r w:rsidRPr="00DA1E88">
              <w:rPr>
                <w:rFonts w:ascii="Arial" w:hAnsi="Arial" w:cs="Arial"/>
                <w:sz w:val="24"/>
                <w:szCs w:val="24"/>
              </w:rPr>
              <w:t>Visual Arts</w:t>
            </w:r>
          </w:p>
        </w:tc>
      </w:tr>
      <w:tr w:rsidR="00196D83" w:rsidRPr="00DA1E88" w14:paraId="41F5E315" w14:textId="77777777" w:rsidTr="00DA1E88">
        <w:tc>
          <w:tcPr>
            <w:tcW w:w="4077" w:type="dxa"/>
            <w:vAlign w:val="center"/>
          </w:tcPr>
          <w:p w14:paraId="15471389" w14:textId="77777777" w:rsidR="00196D83" w:rsidRPr="00DA1E88" w:rsidRDefault="00196D83" w:rsidP="00DA1E88">
            <w:pPr>
              <w:tabs>
                <w:tab w:val="left" w:pos="1665"/>
              </w:tabs>
              <w:spacing w:before="100" w:after="100"/>
              <w:rPr>
                <w:rFonts w:ascii="Arial" w:hAnsi="Arial" w:cs="Arial"/>
                <w:b/>
                <w:sz w:val="24"/>
                <w:szCs w:val="24"/>
              </w:rPr>
            </w:pPr>
            <w:r w:rsidRPr="00DA1E88">
              <w:rPr>
                <w:rFonts w:ascii="Arial" w:hAnsi="Arial" w:cs="Arial"/>
                <w:b/>
                <w:sz w:val="24"/>
                <w:szCs w:val="24"/>
              </w:rPr>
              <w:t>Domain</w:t>
            </w:r>
          </w:p>
        </w:tc>
        <w:tc>
          <w:tcPr>
            <w:tcW w:w="5776" w:type="dxa"/>
            <w:vAlign w:val="center"/>
          </w:tcPr>
          <w:p w14:paraId="62C53101" w14:textId="77777777" w:rsidR="00196D83" w:rsidRPr="00DA1E88" w:rsidRDefault="00955ECA" w:rsidP="00DA1E88">
            <w:pPr>
              <w:tabs>
                <w:tab w:val="left" w:pos="1665"/>
              </w:tabs>
              <w:spacing w:before="100" w:after="100"/>
              <w:rPr>
                <w:rFonts w:ascii="Arial" w:hAnsi="Arial" w:cs="Arial"/>
                <w:sz w:val="24"/>
                <w:szCs w:val="24"/>
              </w:rPr>
            </w:pPr>
            <w:r w:rsidRPr="00DA1E88">
              <w:rPr>
                <w:rFonts w:ascii="Arial" w:hAnsi="Arial" w:cs="Arial"/>
                <w:sz w:val="24"/>
                <w:szCs w:val="24"/>
              </w:rPr>
              <w:t>Practical Art</w:t>
            </w:r>
          </w:p>
        </w:tc>
      </w:tr>
      <w:tr w:rsidR="00196D83" w:rsidRPr="00DA1E88" w14:paraId="7D3258D2" w14:textId="77777777" w:rsidTr="00DA1E88">
        <w:tc>
          <w:tcPr>
            <w:tcW w:w="4077" w:type="dxa"/>
            <w:vAlign w:val="center"/>
          </w:tcPr>
          <w:p w14:paraId="11156FCD" w14:textId="77777777" w:rsidR="00196D83" w:rsidRPr="00DA1E88" w:rsidRDefault="00196D83" w:rsidP="00DA1E88">
            <w:pPr>
              <w:tabs>
                <w:tab w:val="left" w:pos="1665"/>
              </w:tabs>
              <w:spacing w:before="100" w:after="100"/>
              <w:rPr>
                <w:rFonts w:ascii="Arial" w:hAnsi="Arial" w:cs="Arial"/>
                <w:b/>
                <w:sz w:val="24"/>
                <w:szCs w:val="24"/>
              </w:rPr>
            </w:pPr>
            <w:r w:rsidRPr="00DA1E88">
              <w:rPr>
                <w:rFonts w:ascii="Arial" w:hAnsi="Arial" w:cs="Arial"/>
                <w:b/>
                <w:sz w:val="24"/>
                <w:szCs w:val="24"/>
              </w:rPr>
              <w:t>Level</w:t>
            </w:r>
          </w:p>
        </w:tc>
        <w:tc>
          <w:tcPr>
            <w:tcW w:w="5776" w:type="dxa"/>
            <w:vAlign w:val="center"/>
          </w:tcPr>
          <w:p w14:paraId="7E6ED6C6" w14:textId="77777777" w:rsidR="00196D83" w:rsidRPr="00DA1E88" w:rsidRDefault="00106FDC" w:rsidP="00DA1E88">
            <w:pPr>
              <w:tabs>
                <w:tab w:val="left" w:pos="1665"/>
              </w:tabs>
              <w:spacing w:before="100" w:after="100"/>
              <w:rPr>
                <w:rFonts w:ascii="Arial" w:hAnsi="Arial" w:cs="Arial"/>
                <w:sz w:val="24"/>
                <w:szCs w:val="24"/>
              </w:rPr>
            </w:pPr>
            <w:r w:rsidRPr="00DA1E88">
              <w:rPr>
                <w:rFonts w:ascii="Arial" w:hAnsi="Arial" w:cs="Arial"/>
                <w:sz w:val="24"/>
                <w:szCs w:val="24"/>
              </w:rPr>
              <w:t>2</w:t>
            </w:r>
          </w:p>
        </w:tc>
      </w:tr>
    </w:tbl>
    <w:p w14:paraId="0F8669E7"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2996EE7" w14:textId="77777777" w:rsidR="000E4788" w:rsidRDefault="000E4788" w:rsidP="000E4788">
      <w:pPr>
        <w:rPr>
          <w:rFonts w:ascii="Arial" w:hAnsi="Arial" w:cs="Arial"/>
          <w:sz w:val="24"/>
          <w:szCs w:val="24"/>
        </w:rPr>
      </w:pPr>
    </w:p>
    <w:p w14:paraId="43405F4C" w14:textId="77777777" w:rsidR="00534F02" w:rsidRDefault="00534F02" w:rsidP="00534F02">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14:paraId="1794B61C" w14:textId="77777777" w:rsidR="00534F02" w:rsidRPr="008D38C0" w:rsidRDefault="00534F02" w:rsidP="00534F02">
      <w:pPr>
        <w:rPr>
          <w:rFonts w:ascii="Arial" w:hAnsi="Arial" w:cs="Arial"/>
          <w:sz w:val="24"/>
          <w:szCs w:val="24"/>
          <w:lang w:val="en-NZ"/>
        </w:rPr>
      </w:pPr>
    </w:p>
    <w:p w14:paraId="3F1B1F4C" w14:textId="77777777" w:rsidR="00534F02" w:rsidRPr="008D38C0" w:rsidRDefault="00534F02" w:rsidP="00534F02">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14:paraId="0E8C7942" w14:textId="77777777" w:rsidR="00534F02" w:rsidRPr="008D38C0" w:rsidRDefault="00534F02" w:rsidP="00534F02">
      <w:pPr>
        <w:numPr>
          <w:ilvl w:val="0"/>
          <w:numId w:val="46"/>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14:paraId="3E1499DD" w14:textId="77777777" w:rsidR="00534F02" w:rsidRPr="008D38C0" w:rsidRDefault="00534F02" w:rsidP="00534F02">
      <w:pPr>
        <w:numPr>
          <w:ilvl w:val="0"/>
          <w:numId w:val="47"/>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14:paraId="375F98AA" w14:textId="77777777" w:rsidR="00534F02" w:rsidRDefault="00534F02" w:rsidP="00534F02">
      <w:pPr>
        <w:numPr>
          <w:ilvl w:val="0"/>
          <w:numId w:val="48"/>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14:paraId="69708261" w14:textId="77777777" w:rsidR="00534F02" w:rsidRPr="008D38C0" w:rsidRDefault="00534F02" w:rsidP="00534F02">
      <w:pPr>
        <w:ind w:left="720"/>
        <w:rPr>
          <w:rFonts w:ascii="Arial" w:hAnsi="Arial" w:cs="Arial"/>
          <w:sz w:val="24"/>
          <w:szCs w:val="24"/>
          <w:lang w:val="en-NZ"/>
        </w:rPr>
      </w:pPr>
    </w:p>
    <w:p w14:paraId="1C46AE2A" w14:textId="77777777" w:rsidR="00534F02" w:rsidRDefault="00534F02" w:rsidP="00534F02">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10">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14:paraId="5E943C73" w14:textId="77777777" w:rsidR="00534F02" w:rsidRPr="008D38C0" w:rsidRDefault="00534F02" w:rsidP="00534F02">
      <w:pPr>
        <w:rPr>
          <w:rFonts w:ascii="Arial" w:hAnsi="Arial" w:cs="Arial"/>
          <w:sz w:val="24"/>
          <w:szCs w:val="24"/>
          <w:lang w:val="en-NZ"/>
        </w:rPr>
      </w:pPr>
    </w:p>
    <w:p w14:paraId="77DFF4A5" w14:textId="5DE105BA" w:rsidR="00534F02" w:rsidRDefault="00534F02" w:rsidP="00534F02">
      <w:pPr>
        <w:rPr>
          <w:rFonts w:ascii="Arial" w:hAnsi="Arial" w:cs="Arial"/>
          <w:sz w:val="24"/>
          <w:szCs w:val="24"/>
          <w:lang w:val="en-NZ"/>
        </w:rPr>
      </w:pPr>
      <w:r w:rsidRPr="008D38C0">
        <w:rPr>
          <w:rFonts w:ascii="Arial" w:hAnsi="Arial" w:cs="Arial"/>
          <w:sz w:val="24"/>
          <w:szCs w:val="24"/>
          <w:lang w:val="en-NZ"/>
        </w:rPr>
        <w:t xml:space="preserve">The learning centre’s Assessment Policy and Conditions of Assessment must be consistent with NZQA’s </w:t>
      </w:r>
      <w:hyperlink r:id="rId11"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This link includes guidance for managing internal moderation and the collection of evidence. </w:t>
      </w:r>
    </w:p>
    <w:p w14:paraId="65B95B38" w14:textId="77777777" w:rsidR="00534F02" w:rsidRPr="008D38C0" w:rsidRDefault="00534F02" w:rsidP="00534F02">
      <w:pPr>
        <w:rPr>
          <w:rFonts w:ascii="Arial" w:hAnsi="Arial" w:cs="Arial"/>
          <w:sz w:val="24"/>
          <w:szCs w:val="24"/>
          <w:lang w:val="en-NZ"/>
        </w:rPr>
      </w:pPr>
    </w:p>
    <w:p w14:paraId="12ED6829" w14:textId="77777777" w:rsidR="00534F02" w:rsidRDefault="00534F02" w:rsidP="00534F02">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14:paraId="38C1A731" w14:textId="77777777" w:rsidR="00534F02" w:rsidRPr="008D38C0" w:rsidRDefault="00534F02" w:rsidP="00534F02">
      <w:pPr>
        <w:rPr>
          <w:rFonts w:ascii="Arial" w:hAnsi="Arial" w:cs="Arial"/>
          <w:sz w:val="24"/>
          <w:szCs w:val="24"/>
          <w:lang w:val="en-NZ"/>
        </w:rPr>
      </w:pPr>
    </w:p>
    <w:p w14:paraId="7837C269" w14:textId="77777777" w:rsidR="00534F02" w:rsidRPr="008D38C0" w:rsidRDefault="00534F02" w:rsidP="00534F02">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E2A3E84" w14:textId="77777777" w:rsidR="00534F02" w:rsidRDefault="00534F02" w:rsidP="00534F02">
      <w:pPr>
        <w:rPr>
          <w:rFonts w:ascii="Arial" w:hAnsi="Arial" w:cs="Arial"/>
          <w:sz w:val="24"/>
          <w:szCs w:val="24"/>
          <w:lang w:val="en-NZ"/>
        </w:rPr>
      </w:pPr>
    </w:p>
    <w:p w14:paraId="05AD17E9" w14:textId="77777777" w:rsidR="00534F02" w:rsidRPr="008D38C0" w:rsidRDefault="00534F02" w:rsidP="00534F02">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5C7B03D5" w14:textId="77777777" w:rsidR="00534F02" w:rsidRDefault="00534F02" w:rsidP="00534F02">
      <w:pPr>
        <w:rPr>
          <w:rFonts w:ascii="Arial" w:hAnsi="Arial" w:cs="Arial"/>
          <w:sz w:val="24"/>
          <w:szCs w:val="24"/>
          <w:lang w:val="en-NZ"/>
        </w:rPr>
      </w:pPr>
    </w:p>
    <w:p w14:paraId="764EF970" w14:textId="77777777" w:rsidR="00534F02" w:rsidRPr="008D38C0" w:rsidRDefault="00534F02" w:rsidP="00534F02">
      <w:pPr>
        <w:rPr>
          <w:rFonts w:ascii="Arial" w:hAnsi="Arial" w:cs="Arial"/>
          <w:sz w:val="24"/>
          <w:szCs w:val="24"/>
          <w:lang w:val="en-NZ"/>
        </w:rPr>
      </w:pPr>
      <w:r w:rsidRPr="008D38C0">
        <w:rPr>
          <w:rFonts w:ascii="Arial" w:hAnsi="Arial" w:cs="Arial"/>
          <w:sz w:val="24"/>
          <w:szCs w:val="24"/>
          <w:lang w:val="en-NZ"/>
        </w:rPr>
        <w:t>Effective assessment should suit the nature of the learning being assessed, provide opportunities to meet the diverse needs of all students, and be valid and fair. </w:t>
      </w:r>
    </w:p>
    <w:p w14:paraId="4EC42F94" w14:textId="77777777" w:rsidR="00534F02" w:rsidRDefault="00534F02" w:rsidP="00534F02">
      <w:pPr>
        <w:rPr>
          <w:rFonts w:ascii="Arial" w:hAnsi="Arial" w:cs="Arial"/>
          <w:b/>
          <w:bCs/>
          <w:sz w:val="24"/>
          <w:szCs w:val="24"/>
          <w:lang w:val="en-NZ"/>
        </w:rPr>
      </w:pPr>
    </w:p>
    <w:p w14:paraId="57621E33" w14:textId="77777777" w:rsidR="00534F02" w:rsidRPr="008D38C0" w:rsidRDefault="00534F02" w:rsidP="00534F02">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14:paraId="6A2D77C5" w14:textId="77777777" w:rsidR="00534F02" w:rsidRDefault="00534F02" w:rsidP="00534F02">
      <w:pPr>
        <w:rPr>
          <w:rFonts w:ascii="Arial" w:hAnsi="Arial" w:cs="Arial"/>
          <w:sz w:val="24"/>
          <w:szCs w:val="24"/>
          <w:lang w:val="en-NZ"/>
        </w:rPr>
      </w:pPr>
    </w:p>
    <w:p w14:paraId="6D58BA53" w14:textId="77777777" w:rsidR="00534F02" w:rsidRPr="008D38C0" w:rsidRDefault="00534F02" w:rsidP="00534F02">
      <w:pPr>
        <w:rPr>
          <w:rFonts w:ascii="Arial" w:hAnsi="Arial" w:cs="Arial"/>
          <w:sz w:val="24"/>
          <w:szCs w:val="24"/>
          <w:lang w:val="en-NZ"/>
        </w:rPr>
      </w:pPr>
      <w:hyperlink r:id="rId12" w:tgtFrame="_blank" w:history="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r:id="rId13"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14:paraId="7FF0E25B" w14:textId="77777777" w:rsidR="00534F02" w:rsidRDefault="00534F02" w:rsidP="00534F02">
      <w:pPr>
        <w:rPr>
          <w:rFonts w:ascii="Arial" w:hAnsi="Arial" w:cs="Arial"/>
          <w:sz w:val="24"/>
          <w:szCs w:val="24"/>
          <w:lang w:val="en-NZ"/>
        </w:rPr>
      </w:pPr>
    </w:p>
    <w:p w14:paraId="5728C5F4" w14:textId="77777777" w:rsidR="00534F02" w:rsidRPr="008D38C0" w:rsidRDefault="00534F02" w:rsidP="00534F02">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523EF616" w14:textId="77777777" w:rsidR="00534F02" w:rsidRPr="008D38C0" w:rsidRDefault="00534F02" w:rsidP="00534F02">
      <w:pPr>
        <w:numPr>
          <w:ilvl w:val="0"/>
          <w:numId w:val="49"/>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r:id="rId14" w:tgtFrame="_blank" w:history="1">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14:paraId="547378AA" w14:textId="77777777" w:rsidR="00534F02" w:rsidRPr="008D38C0" w:rsidRDefault="00534F02" w:rsidP="00534F02">
      <w:pPr>
        <w:numPr>
          <w:ilvl w:val="0"/>
          <w:numId w:val="49"/>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14:paraId="6CE90751" w14:textId="77777777" w:rsidR="00534F02" w:rsidRPr="008D38C0" w:rsidRDefault="00534F02" w:rsidP="00534F02">
      <w:pPr>
        <w:numPr>
          <w:ilvl w:val="0"/>
          <w:numId w:val="49"/>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14:paraId="42CAAE67" w14:textId="77777777" w:rsidR="00534F02" w:rsidRPr="008D38C0" w:rsidRDefault="00534F02" w:rsidP="00534F02">
      <w:pPr>
        <w:numPr>
          <w:ilvl w:val="0"/>
          <w:numId w:val="49"/>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14:paraId="7491888C" w14:textId="77777777" w:rsidR="000E4788" w:rsidRDefault="000E4788" w:rsidP="000E4788"/>
    <w:p w14:paraId="0E30489E"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6D5E7C49"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DA1E88" w14:paraId="0BB8137C" w14:textId="77777777" w:rsidTr="00A85CC5">
        <w:tc>
          <w:tcPr>
            <w:tcW w:w="4077" w:type="dxa"/>
          </w:tcPr>
          <w:p w14:paraId="5CD2E0C6" w14:textId="77777777" w:rsidR="00196D83" w:rsidRPr="00DA1E88" w:rsidRDefault="00196D83" w:rsidP="00A85CC5">
            <w:pPr>
              <w:tabs>
                <w:tab w:val="left" w:pos="1665"/>
              </w:tabs>
              <w:spacing w:before="80" w:after="80"/>
              <w:rPr>
                <w:rFonts w:ascii="Arial" w:hAnsi="Arial" w:cs="Arial"/>
                <w:b/>
                <w:sz w:val="24"/>
                <w:szCs w:val="24"/>
              </w:rPr>
            </w:pPr>
            <w:r w:rsidRPr="00DA1E88">
              <w:rPr>
                <w:rFonts w:ascii="Arial" w:hAnsi="Arial" w:cs="Arial"/>
                <w:b/>
                <w:sz w:val="24"/>
                <w:szCs w:val="24"/>
              </w:rPr>
              <w:t>Achievement Standard Number</w:t>
            </w:r>
          </w:p>
        </w:tc>
        <w:tc>
          <w:tcPr>
            <w:tcW w:w="5776" w:type="dxa"/>
          </w:tcPr>
          <w:p w14:paraId="2105E745" w14:textId="77777777" w:rsidR="005F3B45" w:rsidRDefault="00A85CC5" w:rsidP="005F3B45">
            <w:pPr>
              <w:tabs>
                <w:tab w:val="left" w:pos="1665"/>
              </w:tabs>
              <w:spacing w:before="80"/>
              <w:rPr>
                <w:rFonts w:ascii="Arial" w:hAnsi="Arial" w:cs="Arial"/>
                <w:b/>
                <w:sz w:val="24"/>
                <w:szCs w:val="24"/>
              </w:rPr>
            </w:pPr>
            <w:r w:rsidRPr="00A85CC5">
              <w:rPr>
                <w:rFonts w:ascii="Arial" w:hAnsi="Arial" w:cs="Arial"/>
                <w:b/>
                <w:sz w:val="24"/>
                <w:szCs w:val="24"/>
              </w:rPr>
              <w:t>91305 Design</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2.1</w:t>
            </w:r>
          </w:p>
          <w:p w14:paraId="7A8605A6"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91306</w:t>
            </w:r>
            <w:r>
              <w:rPr>
                <w:rFonts w:ascii="Arial" w:hAnsi="Arial" w:cs="Arial"/>
                <w:b/>
                <w:sz w:val="24"/>
                <w:szCs w:val="24"/>
              </w:rPr>
              <w:t xml:space="preserve"> </w:t>
            </w:r>
            <w:r w:rsidRPr="00A85CC5">
              <w:rPr>
                <w:rFonts w:ascii="Arial" w:hAnsi="Arial" w:cs="Arial"/>
                <w:b/>
                <w:sz w:val="24"/>
                <w:szCs w:val="24"/>
              </w:rPr>
              <w:t>Painting</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2.1</w:t>
            </w:r>
          </w:p>
          <w:p w14:paraId="0293AB5E" w14:textId="77777777" w:rsidR="005F3B45" w:rsidRDefault="00A85CC5" w:rsidP="005F3B45">
            <w:pPr>
              <w:tabs>
                <w:tab w:val="left" w:pos="1665"/>
              </w:tabs>
              <w:spacing w:before="80"/>
              <w:rPr>
                <w:rFonts w:ascii="Arial" w:hAnsi="Arial" w:cs="Arial"/>
                <w:b/>
                <w:sz w:val="24"/>
                <w:szCs w:val="24"/>
              </w:rPr>
            </w:pPr>
            <w:r w:rsidRPr="00A85CC5">
              <w:rPr>
                <w:rFonts w:ascii="Arial" w:hAnsi="Arial" w:cs="Arial"/>
                <w:b/>
                <w:sz w:val="24"/>
                <w:szCs w:val="24"/>
              </w:rPr>
              <w:t>91307 Photography</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2.1</w:t>
            </w:r>
          </w:p>
          <w:p w14:paraId="7621E493"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91308 Printmaking</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2.1</w:t>
            </w:r>
          </w:p>
          <w:p w14:paraId="0D4ADAC9" w14:textId="77777777" w:rsidR="00A85CC5" w:rsidRPr="00534F02" w:rsidRDefault="00800F7E" w:rsidP="00534F02">
            <w:pPr>
              <w:tabs>
                <w:tab w:val="left" w:pos="1665"/>
              </w:tabs>
              <w:spacing w:before="80"/>
              <w:rPr>
                <w:rFonts w:ascii="Arial" w:hAnsi="Arial" w:cs="Arial"/>
                <w:b/>
                <w:sz w:val="24"/>
                <w:szCs w:val="24"/>
              </w:rPr>
            </w:pPr>
            <w:r w:rsidRPr="00A85CC5">
              <w:rPr>
                <w:rFonts w:ascii="Arial" w:hAnsi="Arial" w:cs="Arial"/>
                <w:b/>
                <w:sz w:val="24"/>
                <w:szCs w:val="24"/>
              </w:rPr>
              <w:t>91309 Sculpture</w:t>
            </w:r>
            <w:r w:rsidR="005F3B45" w:rsidRPr="00A85CC5">
              <w:rPr>
                <w:rFonts w:ascii="Arial" w:hAnsi="Arial" w:cs="Arial"/>
                <w:b/>
                <w:sz w:val="24"/>
                <w:szCs w:val="24"/>
              </w:rPr>
              <w:t xml:space="preserve"> Visual Arts </w:t>
            </w:r>
            <w:r w:rsidR="005F3B45" w:rsidRPr="00DA1E88">
              <w:rPr>
                <w:rFonts w:ascii="Arial" w:hAnsi="Arial" w:cs="Arial"/>
                <w:b/>
                <w:sz w:val="24"/>
                <w:szCs w:val="24"/>
              </w:rPr>
              <w:t>2.1</w:t>
            </w:r>
          </w:p>
        </w:tc>
      </w:tr>
      <w:tr w:rsidR="00196D83" w:rsidRPr="00DA1E88" w14:paraId="109432A3" w14:textId="77777777" w:rsidTr="00A85CC5">
        <w:tc>
          <w:tcPr>
            <w:tcW w:w="4077" w:type="dxa"/>
          </w:tcPr>
          <w:p w14:paraId="2FD033F2" w14:textId="77777777" w:rsidR="00196D83" w:rsidRPr="00DA1E88" w:rsidRDefault="00196D83" w:rsidP="00A85CC5">
            <w:pPr>
              <w:tabs>
                <w:tab w:val="left" w:pos="1665"/>
              </w:tabs>
              <w:spacing w:before="80" w:after="80"/>
              <w:rPr>
                <w:rFonts w:ascii="Arial" w:hAnsi="Arial" w:cs="Arial"/>
                <w:b/>
                <w:sz w:val="24"/>
                <w:szCs w:val="24"/>
              </w:rPr>
            </w:pPr>
            <w:r w:rsidRPr="00DA1E88">
              <w:rPr>
                <w:rFonts w:ascii="Arial" w:hAnsi="Arial" w:cs="Arial"/>
                <w:b/>
                <w:sz w:val="24"/>
                <w:szCs w:val="24"/>
              </w:rPr>
              <w:t>Title</w:t>
            </w:r>
          </w:p>
        </w:tc>
        <w:tc>
          <w:tcPr>
            <w:tcW w:w="5776" w:type="dxa"/>
          </w:tcPr>
          <w:p w14:paraId="616591B8" w14:textId="77777777" w:rsidR="00196D83" w:rsidRPr="00DA1E88" w:rsidRDefault="00955ECA" w:rsidP="00A85CC5">
            <w:pPr>
              <w:tabs>
                <w:tab w:val="left" w:pos="1665"/>
              </w:tabs>
              <w:spacing w:before="80" w:after="80"/>
              <w:rPr>
                <w:rFonts w:ascii="Arial" w:hAnsi="Arial" w:cs="Arial"/>
                <w:sz w:val="24"/>
                <w:szCs w:val="24"/>
              </w:rPr>
            </w:pPr>
            <w:r w:rsidRPr="00DA1E88">
              <w:rPr>
                <w:rFonts w:ascii="Arial" w:hAnsi="Arial" w:cs="Arial"/>
                <w:sz w:val="24"/>
                <w:szCs w:val="24"/>
              </w:rPr>
              <w:t>Demonstrate an understanding of methods and ideas from established practice appropriate to design/painting/ photography/printmaking/sculpture</w:t>
            </w:r>
          </w:p>
        </w:tc>
      </w:tr>
      <w:tr w:rsidR="00196D83" w:rsidRPr="00DA1E88" w14:paraId="06A3C78B" w14:textId="77777777" w:rsidTr="00A85CC5">
        <w:tc>
          <w:tcPr>
            <w:tcW w:w="4077" w:type="dxa"/>
          </w:tcPr>
          <w:p w14:paraId="2067552F" w14:textId="77777777" w:rsidR="00196D83" w:rsidRPr="00DA1E88" w:rsidRDefault="00196D83" w:rsidP="00A85CC5">
            <w:pPr>
              <w:tabs>
                <w:tab w:val="left" w:pos="1665"/>
              </w:tabs>
              <w:spacing w:before="80" w:after="80"/>
              <w:rPr>
                <w:rFonts w:ascii="Arial" w:hAnsi="Arial" w:cs="Arial"/>
                <w:b/>
                <w:sz w:val="24"/>
                <w:szCs w:val="24"/>
              </w:rPr>
            </w:pPr>
            <w:r w:rsidRPr="00DA1E88">
              <w:rPr>
                <w:rFonts w:ascii="Arial" w:hAnsi="Arial" w:cs="Arial"/>
                <w:b/>
                <w:sz w:val="24"/>
                <w:szCs w:val="24"/>
              </w:rPr>
              <w:t>Number of Credits</w:t>
            </w:r>
          </w:p>
        </w:tc>
        <w:tc>
          <w:tcPr>
            <w:tcW w:w="5776" w:type="dxa"/>
          </w:tcPr>
          <w:p w14:paraId="373BA7DE" w14:textId="77777777" w:rsidR="00196D83" w:rsidRPr="00DA1E88" w:rsidRDefault="00955ECA" w:rsidP="00A85CC5">
            <w:pPr>
              <w:tabs>
                <w:tab w:val="left" w:pos="1665"/>
              </w:tabs>
              <w:spacing w:before="80" w:after="80"/>
              <w:rPr>
                <w:rFonts w:ascii="Arial" w:hAnsi="Arial" w:cs="Arial"/>
                <w:sz w:val="24"/>
                <w:szCs w:val="24"/>
              </w:rPr>
            </w:pPr>
            <w:r w:rsidRPr="00DA1E88">
              <w:rPr>
                <w:rFonts w:ascii="Arial" w:hAnsi="Arial" w:cs="Arial"/>
                <w:sz w:val="24"/>
                <w:szCs w:val="24"/>
              </w:rPr>
              <w:t>4</w:t>
            </w:r>
          </w:p>
        </w:tc>
      </w:tr>
      <w:tr w:rsidR="00196D83" w:rsidRPr="00DA1E88" w14:paraId="0510ADC6" w14:textId="77777777" w:rsidTr="00A85CC5">
        <w:tc>
          <w:tcPr>
            <w:tcW w:w="4077" w:type="dxa"/>
          </w:tcPr>
          <w:p w14:paraId="542AD572" w14:textId="77777777" w:rsidR="00196D83" w:rsidRPr="00DA1E88" w:rsidRDefault="00196D83" w:rsidP="00A85CC5">
            <w:pPr>
              <w:tabs>
                <w:tab w:val="left" w:pos="1665"/>
              </w:tabs>
              <w:spacing w:before="80" w:after="80"/>
              <w:rPr>
                <w:rFonts w:ascii="Arial" w:hAnsi="Arial" w:cs="Arial"/>
                <w:b/>
                <w:sz w:val="24"/>
                <w:szCs w:val="24"/>
              </w:rPr>
            </w:pPr>
            <w:r w:rsidRPr="00DA1E88">
              <w:rPr>
                <w:rFonts w:ascii="Arial" w:hAnsi="Arial" w:cs="Arial"/>
                <w:b/>
                <w:sz w:val="24"/>
                <w:szCs w:val="24"/>
              </w:rPr>
              <w:t>Version</w:t>
            </w:r>
          </w:p>
        </w:tc>
        <w:tc>
          <w:tcPr>
            <w:tcW w:w="5776" w:type="dxa"/>
          </w:tcPr>
          <w:p w14:paraId="0A4B47DD" w14:textId="77777777" w:rsidR="00196D83" w:rsidRPr="00DA1E88" w:rsidRDefault="000E4788" w:rsidP="00A85CC5">
            <w:pPr>
              <w:tabs>
                <w:tab w:val="left" w:pos="1665"/>
              </w:tabs>
              <w:spacing w:before="80" w:after="80"/>
              <w:rPr>
                <w:rFonts w:ascii="Arial" w:hAnsi="Arial" w:cs="Arial"/>
                <w:sz w:val="24"/>
                <w:szCs w:val="24"/>
              </w:rPr>
            </w:pPr>
            <w:r>
              <w:rPr>
                <w:rFonts w:ascii="Arial" w:hAnsi="Arial" w:cs="Arial"/>
                <w:sz w:val="24"/>
                <w:szCs w:val="24"/>
              </w:rPr>
              <w:t>2</w:t>
            </w:r>
          </w:p>
        </w:tc>
      </w:tr>
    </w:tbl>
    <w:p w14:paraId="6BE73927" w14:textId="77777777" w:rsidR="00196D83" w:rsidRPr="00196D83" w:rsidRDefault="00196D83" w:rsidP="00196D83">
      <w:pPr>
        <w:tabs>
          <w:tab w:val="left" w:pos="1665"/>
        </w:tabs>
        <w:rPr>
          <w:rFonts w:ascii="Arial" w:hAnsi="Arial" w:cs="Arial"/>
          <w:sz w:val="24"/>
          <w:szCs w:val="24"/>
        </w:rPr>
      </w:pPr>
    </w:p>
    <w:p w14:paraId="20887E29" w14:textId="77777777" w:rsidR="00955ECA" w:rsidRPr="00955ECA" w:rsidRDefault="00955ECA" w:rsidP="00955ECA">
      <w:pPr>
        <w:rPr>
          <w:rFonts w:ascii="Arial" w:hAnsi="Arial" w:cs="Arial"/>
          <w:sz w:val="24"/>
          <w:szCs w:val="24"/>
        </w:rPr>
      </w:pPr>
      <w:r w:rsidRPr="00955ECA">
        <w:rPr>
          <w:rFonts w:ascii="Arial" w:hAnsi="Arial" w:cs="Arial"/>
          <w:sz w:val="24"/>
          <w:szCs w:val="24"/>
        </w:rPr>
        <w:t xml:space="preserve">Evidence may be presented by the student in a range of forms, including: </w:t>
      </w:r>
    </w:p>
    <w:p w14:paraId="2F5CC170" w14:textId="77777777" w:rsidR="0030459B" w:rsidRDefault="0030459B" w:rsidP="0030459B">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w</w:t>
      </w:r>
      <w:r w:rsidRPr="00955ECA">
        <w:rPr>
          <w:rFonts w:ascii="Arial" w:hAnsi="Arial" w:cs="Arial"/>
          <w:sz w:val="24"/>
          <w:szCs w:val="24"/>
        </w:rPr>
        <w:t>ritten</w:t>
      </w:r>
      <w:r>
        <w:rPr>
          <w:rFonts w:ascii="Arial" w:hAnsi="Arial" w:cs="Arial"/>
          <w:sz w:val="24"/>
          <w:szCs w:val="24"/>
        </w:rPr>
        <w:t xml:space="preserve"> notes or</w:t>
      </w:r>
      <w:r w:rsidRPr="00955ECA">
        <w:rPr>
          <w:rFonts w:ascii="Arial" w:hAnsi="Arial" w:cs="Arial"/>
          <w:sz w:val="24"/>
          <w:szCs w:val="24"/>
        </w:rPr>
        <w:t xml:space="preserve"> paragraphs</w:t>
      </w:r>
    </w:p>
    <w:p w14:paraId="1475B7A9" w14:textId="77777777" w:rsidR="00955ECA" w:rsidRPr="00955ECA" w:rsidRDefault="00955ECA" w:rsidP="00955ECA">
      <w:pPr>
        <w:numPr>
          <w:ilvl w:val="0"/>
          <w:numId w:val="34"/>
        </w:numPr>
        <w:tabs>
          <w:tab w:val="left" w:pos="284"/>
        </w:tabs>
        <w:suppressAutoHyphens w:val="0"/>
        <w:ind w:left="284"/>
        <w:rPr>
          <w:rFonts w:ascii="Arial" w:hAnsi="Arial" w:cs="Arial"/>
          <w:sz w:val="24"/>
          <w:szCs w:val="24"/>
        </w:rPr>
      </w:pPr>
      <w:r w:rsidRPr="00955ECA">
        <w:rPr>
          <w:rFonts w:ascii="Arial" w:hAnsi="Arial" w:cs="Arial"/>
          <w:sz w:val="24"/>
          <w:szCs w:val="24"/>
        </w:rPr>
        <w:t>annotated drawings, photocopies and diagrams</w:t>
      </w:r>
    </w:p>
    <w:p w14:paraId="03139D4C" w14:textId="77777777" w:rsidR="00955ECA" w:rsidRPr="00955ECA" w:rsidRDefault="00955ECA" w:rsidP="00955ECA">
      <w:pPr>
        <w:numPr>
          <w:ilvl w:val="0"/>
          <w:numId w:val="34"/>
        </w:numPr>
        <w:tabs>
          <w:tab w:val="left" w:pos="284"/>
        </w:tabs>
        <w:suppressAutoHyphens w:val="0"/>
        <w:ind w:left="284"/>
        <w:rPr>
          <w:rFonts w:ascii="Arial" w:hAnsi="Arial" w:cs="Arial"/>
          <w:sz w:val="24"/>
          <w:szCs w:val="24"/>
        </w:rPr>
      </w:pPr>
      <w:r w:rsidRPr="00955ECA">
        <w:rPr>
          <w:rFonts w:ascii="Arial" w:hAnsi="Arial" w:cs="Arial"/>
          <w:sz w:val="24"/>
          <w:szCs w:val="24"/>
        </w:rPr>
        <w:t>oral presentations</w:t>
      </w:r>
    </w:p>
    <w:p w14:paraId="22862A5A" w14:textId="77777777" w:rsidR="00955ECA" w:rsidRPr="00955ECA" w:rsidRDefault="00955ECA" w:rsidP="00955ECA">
      <w:pPr>
        <w:numPr>
          <w:ilvl w:val="0"/>
          <w:numId w:val="34"/>
        </w:numPr>
        <w:tabs>
          <w:tab w:val="left" w:pos="284"/>
        </w:tabs>
        <w:suppressAutoHyphens w:val="0"/>
        <w:ind w:left="284"/>
        <w:rPr>
          <w:rFonts w:ascii="Arial" w:hAnsi="Arial" w:cs="Arial"/>
          <w:sz w:val="24"/>
          <w:szCs w:val="24"/>
        </w:rPr>
      </w:pPr>
      <w:r w:rsidRPr="00955ECA">
        <w:rPr>
          <w:rFonts w:ascii="Arial" w:hAnsi="Arial" w:cs="Arial"/>
          <w:sz w:val="24"/>
          <w:szCs w:val="24"/>
        </w:rPr>
        <w:t>data display presentations</w:t>
      </w:r>
    </w:p>
    <w:p w14:paraId="10138BF4" w14:textId="77777777" w:rsidR="00955ECA" w:rsidRPr="00955ECA" w:rsidRDefault="00955ECA" w:rsidP="00955ECA">
      <w:pPr>
        <w:numPr>
          <w:ilvl w:val="0"/>
          <w:numId w:val="34"/>
        </w:numPr>
        <w:tabs>
          <w:tab w:val="left" w:pos="284"/>
        </w:tabs>
        <w:suppressAutoHyphens w:val="0"/>
        <w:ind w:left="284"/>
        <w:rPr>
          <w:rFonts w:ascii="Arial" w:hAnsi="Arial" w:cs="Arial"/>
          <w:sz w:val="24"/>
          <w:szCs w:val="24"/>
        </w:rPr>
      </w:pPr>
      <w:r w:rsidRPr="00955ECA">
        <w:rPr>
          <w:rFonts w:ascii="Arial" w:hAnsi="Arial" w:cs="Arial"/>
          <w:sz w:val="24"/>
          <w:szCs w:val="24"/>
        </w:rPr>
        <w:t>audio recordings</w:t>
      </w:r>
    </w:p>
    <w:p w14:paraId="58ECBE2B" w14:textId="77777777" w:rsidR="00955ECA" w:rsidRDefault="00955ECA" w:rsidP="00955ECA">
      <w:pPr>
        <w:numPr>
          <w:ilvl w:val="0"/>
          <w:numId w:val="34"/>
        </w:numPr>
        <w:tabs>
          <w:tab w:val="left" w:pos="284"/>
        </w:tabs>
        <w:suppressAutoHyphens w:val="0"/>
        <w:ind w:left="284"/>
        <w:rPr>
          <w:rFonts w:ascii="Arial" w:hAnsi="Arial" w:cs="Arial"/>
          <w:sz w:val="24"/>
          <w:szCs w:val="24"/>
        </w:rPr>
      </w:pPr>
      <w:r w:rsidRPr="00955ECA">
        <w:rPr>
          <w:rFonts w:ascii="Arial" w:hAnsi="Arial" w:cs="Arial"/>
          <w:sz w:val="24"/>
          <w:szCs w:val="24"/>
        </w:rPr>
        <w:t>visual recordings</w:t>
      </w:r>
      <w:r w:rsidR="001A194D">
        <w:rPr>
          <w:rFonts w:ascii="Arial" w:hAnsi="Arial" w:cs="Arial"/>
          <w:sz w:val="24"/>
          <w:szCs w:val="24"/>
        </w:rPr>
        <w:t>.</w:t>
      </w:r>
    </w:p>
    <w:p w14:paraId="0D48701C" w14:textId="77777777" w:rsidR="0030459B" w:rsidRDefault="0030459B" w:rsidP="0030459B">
      <w:pPr>
        <w:suppressAutoHyphens w:val="0"/>
        <w:rPr>
          <w:rFonts w:ascii="Arial" w:hAnsi="Arial" w:cs="Arial"/>
          <w:sz w:val="24"/>
          <w:szCs w:val="24"/>
        </w:rPr>
      </w:pPr>
    </w:p>
    <w:p w14:paraId="2F0198A5" w14:textId="77777777" w:rsidR="0030459B" w:rsidRDefault="00250F85" w:rsidP="0030459B">
      <w:pPr>
        <w:suppressAutoHyphens w:val="0"/>
        <w:rPr>
          <w:rFonts w:ascii="Arial" w:hAnsi="Arial" w:cs="Arial"/>
          <w:sz w:val="24"/>
          <w:szCs w:val="24"/>
        </w:rPr>
      </w:pPr>
      <w:r>
        <w:rPr>
          <w:rFonts w:ascii="Arial" w:hAnsi="Arial" w:cs="Arial"/>
          <w:sz w:val="24"/>
          <w:szCs w:val="24"/>
        </w:rPr>
        <w:t>Students</w:t>
      </w:r>
      <w:r w:rsidR="0030459B">
        <w:rPr>
          <w:rFonts w:ascii="Arial" w:hAnsi="Arial" w:cs="Arial"/>
          <w:sz w:val="24"/>
          <w:szCs w:val="24"/>
        </w:rPr>
        <w:t xml:space="preserve"> </w:t>
      </w:r>
      <w:r w:rsidR="00936A04">
        <w:rPr>
          <w:rFonts w:ascii="Arial" w:hAnsi="Arial" w:cs="Arial"/>
          <w:sz w:val="24"/>
          <w:szCs w:val="24"/>
        </w:rPr>
        <w:t>must use their own words</w:t>
      </w:r>
      <w:r>
        <w:rPr>
          <w:rFonts w:ascii="Arial" w:hAnsi="Arial" w:cs="Arial"/>
          <w:sz w:val="24"/>
          <w:szCs w:val="24"/>
        </w:rPr>
        <w:t xml:space="preserve"> to present evidence for this standard. </w:t>
      </w:r>
    </w:p>
    <w:p w14:paraId="6B49CDCD" w14:textId="77777777" w:rsidR="00196D83" w:rsidRPr="00955ECA" w:rsidRDefault="00250F85" w:rsidP="00534F02">
      <w:pPr>
        <w:suppressAutoHyphens w:val="0"/>
        <w:rPr>
          <w:rFonts w:ascii="Arial" w:hAnsi="Arial" w:cs="Arial"/>
          <w:sz w:val="24"/>
          <w:szCs w:val="24"/>
        </w:rPr>
      </w:pPr>
      <w:r>
        <w:rPr>
          <w:rFonts w:ascii="Arial" w:hAnsi="Arial" w:cs="Arial"/>
          <w:sz w:val="24"/>
          <w:szCs w:val="24"/>
        </w:rPr>
        <w:t xml:space="preserve">It is recommended that research sources are acknowledged. </w:t>
      </w:r>
    </w:p>
    <w:p w14:paraId="096925D7" w14:textId="77777777" w:rsidR="00955ECA" w:rsidRPr="00196D83" w:rsidRDefault="00955ECA" w:rsidP="00955EC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955ECA" w:rsidRPr="00DA1E88" w14:paraId="48CDA9E7" w14:textId="77777777" w:rsidTr="00A85CC5">
        <w:tc>
          <w:tcPr>
            <w:tcW w:w="4077" w:type="dxa"/>
          </w:tcPr>
          <w:p w14:paraId="21DD6008" w14:textId="77777777" w:rsidR="00955ECA" w:rsidRPr="00DA1E88" w:rsidRDefault="00955ECA" w:rsidP="00A85CC5">
            <w:pPr>
              <w:tabs>
                <w:tab w:val="left" w:pos="1665"/>
              </w:tabs>
              <w:spacing w:before="80" w:after="80"/>
              <w:rPr>
                <w:rFonts w:ascii="Arial" w:hAnsi="Arial" w:cs="Arial"/>
                <w:b/>
                <w:sz w:val="24"/>
                <w:szCs w:val="24"/>
              </w:rPr>
            </w:pPr>
            <w:r w:rsidRPr="00DA1E88">
              <w:rPr>
                <w:rFonts w:ascii="Arial" w:hAnsi="Arial" w:cs="Arial"/>
                <w:b/>
                <w:sz w:val="24"/>
                <w:szCs w:val="24"/>
              </w:rPr>
              <w:t>Achievement Standard Number</w:t>
            </w:r>
          </w:p>
        </w:tc>
        <w:tc>
          <w:tcPr>
            <w:tcW w:w="5776" w:type="dxa"/>
            <w:vAlign w:val="center"/>
          </w:tcPr>
          <w:p w14:paraId="44B9CBDA"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10</w:t>
            </w:r>
            <w:r w:rsidRPr="00A85CC5">
              <w:rPr>
                <w:rFonts w:ascii="Arial" w:hAnsi="Arial" w:cs="Arial"/>
                <w:b/>
                <w:sz w:val="24"/>
                <w:szCs w:val="24"/>
              </w:rPr>
              <w:t xml:space="preserve"> Design</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2.2</w:t>
            </w:r>
          </w:p>
          <w:p w14:paraId="26CE45D6"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 xml:space="preserve">11 </w:t>
            </w:r>
            <w:r w:rsidRPr="00A85CC5">
              <w:rPr>
                <w:rFonts w:ascii="Arial" w:hAnsi="Arial" w:cs="Arial"/>
                <w:b/>
                <w:sz w:val="24"/>
                <w:szCs w:val="24"/>
              </w:rPr>
              <w:t>Painting</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2.2</w:t>
            </w:r>
          </w:p>
          <w:p w14:paraId="5259DBD6"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12</w:t>
            </w:r>
            <w:r w:rsidRPr="00A85CC5">
              <w:rPr>
                <w:rFonts w:ascii="Arial" w:hAnsi="Arial" w:cs="Arial"/>
                <w:b/>
                <w:sz w:val="24"/>
                <w:szCs w:val="24"/>
              </w:rPr>
              <w:t xml:space="preserve"> Photography</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2.2</w:t>
            </w:r>
          </w:p>
          <w:p w14:paraId="5C538A51"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13</w:t>
            </w:r>
            <w:r w:rsidRPr="00A85CC5">
              <w:rPr>
                <w:rFonts w:ascii="Arial" w:hAnsi="Arial" w:cs="Arial"/>
                <w:b/>
                <w:sz w:val="24"/>
                <w:szCs w:val="24"/>
              </w:rPr>
              <w:t xml:space="preserve"> Printmaking</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2.2</w:t>
            </w:r>
          </w:p>
          <w:p w14:paraId="0BEE1CA5" w14:textId="77777777" w:rsidR="00A85CC5" w:rsidRPr="00DA1E88" w:rsidRDefault="00800F7E" w:rsidP="00534F02">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14</w:t>
            </w:r>
            <w:r w:rsidRPr="00A85CC5">
              <w:rPr>
                <w:rFonts w:ascii="Arial" w:hAnsi="Arial" w:cs="Arial"/>
                <w:b/>
                <w:sz w:val="24"/>
                <w:szCs w:val="24"/>
              </w:rPr>
              <w:t xml:space="preserve"> Sculpture</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2.2</w:t>
            </w:r>
          </w:p>
        </w:tc>
      </w:tr>
      <w:tr w:rsidR="00955ECA" w:rsidRPr="00DA1E88" w14:paraId="2ED2BF4D" w14:textId="77777777" w:rsidTr="00800F7E">
        <w:tc>
          <w:tcPr>
            <w:tcW w:w="4077" w:type="dxa"/>
          </w:tcPr>
          <w:p w14:paraId="14FBD318" w14:textId="77777777" w:rsidR="00955ECA" w:rsidRPr="00DA1E88" w:rsidRDefault="00955ECA" w:rsidP="00800F7E">
            <w:pPr>
              <w:tabs>
                <w:tab w:val="left" w:pos="1665"/>
              </w:tabs>
              <w:spacing w:before="80" w:after="80"/>
              <w:rPr>
                <w:rFonts w:ascii="Arial" w:hAnsi="Arial" w:cs="Arial"/>
                <w:b/>
                <w:sz w:val="24"/>
                <w:szCs w:val="24"/>
              </w:rPr>
            </w:pPr>
            <w:r w:rsidRPr="00DA1E88">
              <w:rPr>
                <w:rFonts w:ascii="Arial" w:hAnsi="Arial" w:cs="Arial"/>
                <w:b/>
                <w:sz w:val="24"/>
                <w:szCs w:val="24"/>
              </w:rPr>
              <w:t>Title</w:t>
            </w:r>
          </w:p>
        </w:tc>
        <w:tc>
          <w:tcPr>
            <w:tcW w:w="5776" w:type="dxa"/>
            <w:vAlign w:val="center"/>
          </w:tcPr>
          <w:p w14:paraId="1BDE00D5" w14:textId="77777777" w:rsidR="00955ECA" w:rsidRPr="00DA1E88" w:rsidRDefault="00955ECA" w:rsidP="00DA1E88">
            <w:pPr>
              <w:tabs>
                <w:tab w:val="left" w:pos="1665"/>
              </w:tabs>
              <w:spacing w:before="80" w:after="80"/>
              <w:rPr>
                <w:rFonts w:ascii="Arial" w:hAnsi="Arial" w:cs="Arial"/>
                <w:sz w:val="24"/>
                <w:szCs w:val="24"/>
              </w:rPr>
            </w:pPr>
            <w:r w:rsidRPr="00DA1E88">
              <w:rPr>
                <w:rFonts w:ascii="Arial" w:hAnsi="Arial" w:cs="Arial"/>
                <w:sz w:val="24"/>
                <w:szCs w:val="24"/>
              </w:rPr>
              <w:t>Use drawing methods to apply knowledge of conventions appropriate to design/painting/photography/printmaking/sculpture</w:t>
            </w:r>
          </w:p>
        </w:tc>
      </w:tr>
      <w:tr w:rsidR="00955ECA" w:rsidRPr="00DA1E88" w14:paraId="12FA15AE" w14:textId="77777777" w:rsidTr="00DA1E88">
        <w:tc>
          <w:tcPr>
            <w:tcW w:w="4077" w:type="dxa"/>
            <w:vAlign w:val="center"/>
          </w:tcPr>
          <w:p w14:paraId="6601B13B"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Number of Credits</w:t>
            </w:r>
          </w:p>
        </w:tc>
        <w:tc>
          <w:tcPr>
            <w:tcW w:w="5776" w:type="dxa"/>
            <w:vAlign w:val="center"/>
          </w:tcPr>
          <w:p w14:paraId="69F9107A" w14:textId="77777777" w:rsidR="00955ECA" w:rsidRPr="00DA1E88" w:rsidRDefault="00955ECA" w:rsidP="00DA1E88">
            <w:pPr>
              <w:tabs>
                <w:tab w:val="left" w:pos="1665"/>
              </w:tabs>
              <w:spacing w:before="80" w:after="80"/>
              <w:rPr>
                <w:rFonts w:ascii="Arial" w:hAnsi="Arial" w:cs="Arial"/>
                <w:sz w:val="24"/>
                <w:szCs w:val="24"/>
              </w:rPr>
            </w:pPr>
            <w:r w:rsidRPr="00DA1E88">
              <w:rPr>
                <w:rFonts w:ascii="Arial" w:hAnsi="Arial" w:cs="Arial"/>
                <w:sz w:val="24"/>
                <w:szCs w:val="24"/>
              </w:rPr>
              <w:t>4</w:t>
            </w:r>
          </w:p>
        </w:tc>
      </w:tr>
      <w:tr w:rsidR="00955ECA" w:rsidRPr="00DA1E88" w14:paraId="19567E84" w14:textId="77777777" w:rsidTr="00DA1E88">
        <w:tc>
          <w:tcPr>
            <w:tcW w:w="4077" w:type="dxa"/>
            <w:vAlign w:val="center"/>
          </w:tcPr>
          <w:p w14:paraId="1F1E6345"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Version</w:t>
            </w:r>
          </w:p>
        </w:tc>
        <w:tc>
          <w:tcPr>
            <w:tcW w:w="5776" w:type="dxa"/>
            <w:vAlign w:val="center"/>
          </w:tcPr>
          <w:p w14:paraId="6BD3043D" w14:textId="77777777" w:rsidR="00955ECA" w:rsidRPr="00DA1E88" w:rsidRDefault="000E4788" w:rsidP="00DA1E88">
            <w:pPr>
              <w:tabs>
                <w:tab w:val="left" w:pos="1665"/>
              </w:tabs>
              <w:spacing w:before="80" w:after="80"/>
              <w:rPr>
                <w:rFonts w:ascii="Arial" w:hAnsi="Arial" w:cs="Arial"/>
                <w:sz w:val="24"/>
                <w:szCs w:val="24"/>
              </w:rPr>
            </w:pPr>
            <w:r>
              <w:rPr>
                <w:rFonts w:ascii="Arial" w:hAnsi="Arial" w:cs="Arial"/>
                <w:sz w:val="24"/>
                <w:szCs w:val="24"/>
              </w:rPr>
              <w:t>2</w:t>
            </w:r>
          </w:p>
        </w:tc>
      </w:tr>
    </w:tbl>
    <w:p w14:paraId="2640463A" w14:textId="77777777" w:rsidR="00955ECA" w:rsidRPr="00196D83" w:rsidRDefault="00955ECA" w:rsidP="00955ECA">
      <w:pPr>
        <w:tabs>
          <w:tab w:val="left" w:pos="1665"/>
        </w:tabs>
        <w:rPr>
          <w:rFonts w:ascii="Arial" w:hAnsi="Arial" w:cs="Arial"/>
          <w:sz w:val="24"/>
          <w:szCs w:val="24"/>
        </w:rPr>
      </w:pPr>
    </w:p>
    <w:p w14:paraId="0AD2E25C" w14:textId="77777777" w:rsidR="00127742" w:rsidRDefault="00C806C5" w:rsidP="00955ECA">
      <w:pPr>
        <w:rPr>
          <w:rFonts w:ascii="Arial" w:hAnsi="Arial" w:cs="Arial"/>
          <w:sz w:val="24"/>
          <w:szCs w:val="24"/>
        </w:rPr>
      </w:pPr>
      <w:r>
        <w:rPr>
          <w:rFonts w:ascii="Arial" w:hAnsi="Arial" w:cs="Arial"/>
          <w:sz w:val="24"/>
          <w:szCs w:val="24"/>
        </w:rPr>
        <w:t>Evidence should demonstrate an awareness of the characteristics and constraints of the field (design/painting/photography/printmaking/sculpture).</w:t>
      </w:r>
    </w:p>
    <w:p w14:paraId="57429B3E" w14:textId="77777777" w:rsidR="001721A3" w:rsidRDefault="001721A3" w:rsidP="00955ECA">
      <w:pPr>
        <w:rPr>
          <w:rFonts w:ascii="Arial" w:hAnsi="Arial" w:cs="Arial"/>
          <w:sz w:val="24"/>
          <w:szCs w:val="24"/>
        </w:rPr>
      </w:pPr>
    </w:p>
    <w:p w14:paraId="314A7FBA" w14:textId="77777777" w:rsidR="00955ECA" w:rsidRPr="00955ECA" w:rsidRDefault="001721A3" w:rsidP="00955ECA">
      <w:pPr>
        <w:rPr>
          <w:rFonts w:ascii="Arial" w:hAnsi="Arial" w:cs="Arial"/>
          <w:sz w:val="24"/>
          <w:szCs w:val="24"/>
        </w:rPr>
      </w:pPr>
      <w:r>
        <w:rPr>
          <w:rFonts w:ascii="Arial" w:hAnsi="Arial" w:cs="Arial"/>
          <w:sz w:val="24"/>
          <w:szCs w:val="24"/>
        </w:rPr>
        <w:t>Ways in which e</w:t>
      </w:r>
      <w:r w:rsidR="00955ECA" w:rsidRPr="00955ECA">
        <w:rPr>
          <w:rFonts w:ascii="Arial" w:hAnsi="Arial" w:cs="Arial"/>
          <w:sz w:val="24"/>
          <w:szCs w:val="24"/>
        </w:rPr>
        <w:t>vidence may b</w:t>
      </w:r>
      <w:r>
        <w:rPr>
          <w:rFonts w:ascii="Arial" w:hAnsi="Arial" w:cs="Arial"/>
          <w:sz w:val="24"/>
          <w:szCs w:val="24"/>
        </w:rPr>
        <w:t>e submitted include</w:t>
      </w:r>
      <w:r w:rsidR="00955ECA" w:rsidRPr="00955ECA">
        <w:rPr>
          <w:rFonts w:ascii="Arial" w:hAnsi="Arial" w:cs="Arial"/>
          <w:sz w:val="24"/>
          <w:szCs w:val="24"/>
        </w:rPr>
        <w:t>:</w:t>
      </w:r>
    </w:p>
    <w:p w14:paraId="1212D31F" w14:textId="77777777" w:rsidR="00955ECA" w:rsidRPr="00955ECA" w:rsidRDefault="0038211F" w:rsidP="00955ECA">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original artwork</w:t>
      </w:r>
      <w:r w:rsidR="00045043">
        <w:rPr>
          <w:rFonts w:ascii="Arial" w:hAnsi="Arial" w:cs="Arial"/>
          <w:sz w:val="24"/>
          <w:szCs w:val="24"/>
        </w:rPr>
        <w:t xml:space="preserve">: drawing, sketches, painting, collage, </w:t>
      </w:r>
      <w:r w:rsidR="00380B56">
        <w:rPr>
          <w:rFonts w:ascii="Arial" w:hAnsi="Arial" w:cs="Arial"/>
          <w:sz w:val="24"/>
          <w:szCs w:val="24"/>
        </w:rPr>
        <w:t xml:space="preserve">colour studies, media experiments, </w:t>
      </w:r>
      <w:r w:rsidR="00045043">
        <w:rPr>
          <w:rFonts w:ascii="Arial" w:hAnsi="Arial" w:cs="Arial"/>
          <w:sz w:val="24"/>
          <w:szCs w:val="24"/>
        </w:rPr>
        <w:t xml:space="preserve">montage, contact sheets, </w:t>
      </w:r>
      <w:r w:rsidR="00380B56">
        <w:rPr>
          <w:rFonts w:ascii="Arial" w:hAnsi="Arial" w:cs="Arial"/>
          <w:sz w:val="24"/>
          <w:szCs w:val="24"/>
        </w:rPr>
        <w:t xml:space="preserve">photograms, </w:t>
      </w:r>
      <w:r w:rsidR="00045043">
        <w:rPr>
          <w:rFonts w:ascii="Arial" w:hAnsi="Arial" w:cs="Arial"/>
          <w:sz w:val="24"/>
          <w:szCs w:val="24"/>
        </w:rPr>
        <w:t xml:space="preserve">photographs, </w:t>
      </w:r>
      <w:r w:rsidR="00380B56">
        <w:rPr>
          <w:rFonts w:ascii="Arial" w:hAnsi="Arial" w:cs="Arial"/>
          <w:sz w:val="24"/>
          <w:szCs w:val="24"/>
        </w:rPr>
        <w:t xml:space="preserve">mock ups, </w:t>
      </w:r>
      <w:r w:rsidR="00045043">
        <w:rPr>
          <w:rFonts w:ascii="Arial" w:hAnsi="Arial" w:cs="Arial"/>
          <w:sz w:val="24"/>
          <w:szCs w:val="24"/>
        </w:rPr>
        <w:t>prints</w:t>
      </w:r>
    </w:p>
    <w:p w14:paraId="773A09DA" w14:textId="77777777" w:rsidR="00955ECA" w:rsidRPr="00955ECA" w:rsidRDefault="00570C7C" w:rsidP="00955ECA">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d</w:t>
      </w:r>
      <w:r w:rsidR="00955ECA" w:rsidRPr="00955ECA">
        <w:rPr>
          <w:rFonts w:ascii="Arial" w:hAnsi="Arial" w:cs="Arial"/>
          <w:sz w:val="24"/>
          <w:szCs w:val="24"/>
        </w:rPr>
        <w:t>igital still image</w:t>
      </w:r>
      <w:r w:rsidR="00045043">
        <w:rPr>
          <w:rFonts w:ascii="Arial" w:hAnsi="Arial" w:cs="Arial"/>
          <w:sz w:val="24"/>
          <w:szCs w:val="24"/>
        </w:rPr>
        <w:t xml:space="preserve">: reproductions of </w:t>
      </w:r>
      <w:r w:rsidR="00380B56">
        <w:rPr>
          <w:rFonts w:ascii="Arial" w:hAnsi="Arial" w:cs="Arial"/>
          <w:sz w:val="24"/>
          <w:szCs w:val="24"/>
        </w:rPr>
        <w:t>originals</w:t>
      </w:r>
      <w:r w:rsidR="00045043">
        <w:rPr>
          <w:rFonts w:ascii="Arial" w:hAnsi="Arial" w:cs="Arial"/>
          <w:sz w:val="24"/>
          <w:szCs w:val="24"/>
        </w:rPr>
        <w:t xml:space="preserve"> should include </w:t>
      </w:r>
      <w:r w:rsidR="00380B56">
        <w:rPr>
          <w:rFonts w:ascii="Arial" w:hAnsi="Arial" w:cs="Arial"/>
          <w:sz w:val="24"/>
          <w:szCs w:val="24"/>
        </w:rPr>
        <w:t xml:space="preserve">details of </w:t>
      </w:r>
      <w:r w:rsidR="00045043">
        <w:rPr>
          <w:rFonts w:ascii="Arial" w:hAnsi="Arial" w:cs="Arial"/>
          <w:sz w:val="24"/>
          <w:szCs w:val="24"/>
        </w:rPr>
        <w:t>size and media</w:t>
      </w:r>
      <w:r w:rsidR="00380B56">
        <w:rPr>
          <w:rFonts w:ascii="Arial" w:hAnsi="Arial" w:cs="Arial"/>
          <w:sz w:val="24"/>
          <w:szCs w:val="24"/>
        </w:rPr>
        <w:t xml:space="preserve"> </w:t>
      </w:r>
    </w:p>
    <w:p w14:paraId="0898D5E0" w14:textId="77777777" w:rsidR="00955ECA" w:rsidRPr="00955ECA" w:rsidRDefault="00570C7C" w:rsidP="00955ECA">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d</w:t>
      </w:r>
      <w:r w:rsidR="00955ECA" w:rsidRPr="00955ECA">
        <w:rPr>
          <w:rFonts w:ascii="Arial" w:hAnsi="Arial" w:cs="Arial"/>
          <w:sz w:val="24"/>
          <w:szCs w:val="24"/>
        </w:rPr>
        <w:t>igital moving image</w:t>
      </w:r>
    </w:p>
    <w:p w14:paraId="6A51B895" w14:textId="77777777" w:rsidR="00955ECA" w:rsidRPr="00955ECA" w:rsidRDefault="00955ECA" w:rsidP="00955ECA">
      <w:pPr>
        <w:numPr>
          <w:ilvl w:val="0"/>
          <w:numId w:val="34"/>
        </w:numPr>
        <w:tabs>
          <w:tab w:val="left" w:pos="284"/>
        </w:tabs>
        <w:suppressAutoHyphens w:val="0"/>
        <w:ind w:left="284"/>
        <w:rPr>
          <w:rFonts w:ascii="Arial" w:hAnsi="Arial" w:cs="Arial"/>
          <w:sz w:val="24"/>
          <w:szCs w:val="24"/>
        </w:rPr>
      </w:pPr>
      <w:r w:rsidRPr="00955ECA">
        <w:rPr>
          <w:rFonts w:ascii="Arial" w:hAnsi="Arial" w:cs="Arial"/>
          <w:sz w:val="24"/>
          <w:szCs w:val="24"/>
        </w:rPr>
        <w:t>2, 3 or 4 dimensional</w:t>
      </w:r>
      <w:r w:rsidR="00045043">
        <w:rPr>
          <w:rFonts w:ascii="Arial" w:hAnsi="Arial" w:cs="Arial"/>
          <w:sz w:val="24"/>
          <w:szCs w:val="24"/>
        </w:rPr>
        <w:t>: models, maquettes, sculpture, installation, performance</w:t>
      </w:r>
      <w:r w:rsidR="00380B56">
        <w:rPr>
          <w:rFonts w:ascii="Arial" w:hAnsi="Arial" w:cs="Arial"/>
          <w:sz w:val="24"/>
          <w:szCs w:val="24"/>
        </w:rPr>
        <w:t>, time based work</w:t>
      </w:r>
    </w:p>
    <w:p w14:paraId="5C230D89" w14:textId="77777777" w:rsidR="00955ECA" w:rsidRDefault="00380B56" w:rsidP="00955ECA">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 xml:space="preserve">written </w:t>
      </w:r>
      <w:r w:rsidR="00045043">
        <w:rPr>
          <w:rFonts w:ascii="Arial" w:hAnsi="Arial" w:cs="Arial"/>
          <w:sz w:val="24"/>
          <w:szCs w:val="24"/>
        </w:rPr>
        <w:t>annotations</w:t>
      </w:r>
      <w:r w:rsidR="001721A3">
        <w:rPr>
          <w:rFonts w:ascii="Arial" w:hAnsi="Arial" w:cs="Arial"/>
          <w:sz w:val="24"/>
          <w:szCs w:val="24"/>
        </w:rPr>
        <w:t>.</w:t>
      </w:r>
    </w:p>
    <w:p w14:paraId="47CB1FB4" w14:textId="77777777" w:rsidR="00955ECA" w:rsidRPr="00196D83" w:rsidRDefault="00955ECA" w:rsidP="00955ECA">
      <w:pPr>
        <w:tabs>
          <w:tab w:val="left" w:pos="1665"/>
        </w:tabs>
        <w:rPr>
          <w:rFonts w:ascii="Arial" w:hAnsi="Arial" w:cs="Arial"/>
          <w:sz w:val="24"/>
          <w:szCs w:val="24"/>
        </w:rPr>
      </w:pPr>
    </w:p>
    <w:p w14:paraId="568C1B8C" w14:textId="77777777" w:rsidR="00955ECA" w:rsidRPr="00196D83" w:rsidRDefault="00955ECA" w:rsidP="00955EC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955ECA" w:rsidRPr="00DA1E88" w14:paraId="6CAFFE91" w14:textId="77777777" w:rsidTr="00A85CC5">
        <w:tc>
          <w:tcPr>
            <w:tcW w:w="4077" w:type="dxa"/>
          </w:tcPr>
          <w:p w14:paraId="5809BDEC" w14:textId="77777777" w:rsidR="00955ECA" w:rsidRPr="00DA1E88" w:rsidRDefault="00955ECA" w:rsidP="00A85CC5">
            <w:pPr>
              <w:tabs>
                <w:tab w:val="left" w:pos="1665"/>
              </w:tabs>
              <w:spacing w:before="80" w:after="80"/>
              <w:rPr>
                <w:rFonts w:ascii="Arial" w:hAnsi="Arial" w:cs="Arial"/>
                <w:b/>
                <w:sz w:val="24"/>
                <w:szCs w:val="24"/>
              </w:rPr>
            </w:pPr>
            <w:r w:rsidRPr="00DA1E88">
              <w:rPr>
                <w:rFonts w:ascii="Arial" w:hAnsi="Arial" w:cs="Arial"/>
                <w:b/>
                <w:sz w:val="24"/>
                <w:szCs w:val="24"/>
              </w:rPr>
              <w:t>Achievement Standard Number</w:t>
            </w:r>
          </w:p>
        </w:tc>
        <w:tc>
          <w:tcPr>
            <w:tcW w:w="5776" w:type="dxa"/>
            <w:vAlign w:val="center"/>
          </w:tcPr>
          <w:p w14:paraId="08C7EE70"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15</w:t>
            </w:r>
            <w:r w:rsidRPr="00A85CC5">
              <w:rPr>
                <w:rFonts w:ascii="Arial" w:hAnsi="Arial" w:cs="Arial"/>
                <w:b/>
                <w:sz w:val="24"/>
                <w:szCs w:val="24"/>
              </w:rPr>
              <w:t xml:space="preserve"> Design</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2.3</w:t>
            </w:r>
          </w:p>
          <w:p w14:paraId="79130125"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 xml:space="preserve">16 </w:t>
            </w:r>
            <w:r w:rsidRPr="00A85CC5">
              <w:rPr>
                <w:rFonts w:ascii="Arial" w:hAnsi="Arial" w:cs="Arial"/>
                <w:b/>
                <w:sz w:val="24"/>
                <w:szCs w:val="24"/>
              </w:rPr>
              <w:t>Painting</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2.3</w:t>
            </w:r>
          </w:p>
          <w:p w14:paraId="691FED10"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17</w:t>
            </w:r>
            <w:r w:rsidRPr="00A85CC5">
              <w:rPr>
                <w:rFonts w:ascii="Arial" w:hAnsi="Arial" w:cs="Arial"/>
                <w:b/>
                <w:sz w:val="24"/>
                <w:szCs w:val="24"/>
              </w:rPr>
              <w:t xml:space="preserve"> Photography</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2.3</w:t>
            </w:r>
          </w:p>
          <w:p w14:paraId="08D66C23" w14:textId="77777777" w:rsidR="005F3B45" w:rsidRDefault="00800F7E" w:rsidP="005F3B45">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18</w:t>
            </w:r>
            <w:r w:rsidRPr="00A85CC5">
              <w:rPr>
                <w:rFonts w:ascii="Arial" w:hAnsi="Arial" w:cs="Arial"/>
                <w:b/>
                <w:sz w:val="24"/>
                <w:szCs w:val="24"/>
              </w:rPr>
              <w:t xml:space="preserve"> Printmaking</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2.3</w:t>
            </w:r>
          </w:p>
          <w:p w14:paraId="24FF2EB8" w14:textId="77777777" w:rsidR="00A85CC5" w:rsidRPr="00DA1E88" w:rsidRDefault="00800F7E" w:rsidP="00534F02">
            <w:pPr>
              <w:tabs>
                <w:tab w:val="left" w:pos="1665"/>
              </w:tabs>
              <w:spacing w:before="80"/>
              <w:rPr>
                <w:rFonts w:ascii="Arial" w:hAnsi="Arial" w:cs="Arial"/>
                <w:b/>
                <w:sz w:val="24"/>
                <w:szCs w:val="24"/>
              </w:rPr>
            </w:pPr>
            <w:r w:rsidRPr="00A85CC5">
              <w:rPr>
                <w:rFonts w:ascii="Arial" w:hAnsi="Arial" w:cs="Arial"/>
                <w:b/>
                <w:sz w:val="24"/>
                <w:szCs w:val="24"/>
              </w:rPr>
              <w:t>913</w:t>
            </w:r>
            <w:r>
              <w:rPr>
                <w:rFonts w:ascii="Arial" w:hAnsi="Arial" w:cs="Arial"/>
                <w:b/>
                <w:sz w:val="24"/>
                <w:szCs w:val="24"/>
              </w:rPr>
              <w:t>19</w:t>
            </w:r>
            <w:r w:rsidRPr="00A85CC5">
              <w:rPr>
                <w:rFonts w:ascii="Arial" w:hAnsi="Arial" w:cs="Arial"/>
                <w:b/>
                <w:sz w:val="24"/>
                <w:szCs w:val="24"/>
              </w:rPr>
              <w:t xml:space="preserve"> Sculpture</w:t>
            </w:r>
            <w:r w:rsidR="005F3B45">
              <w:rPr>
                <w:rFonts w:ascii="Arial" w:hAnsi="Arial" w:cs="Arial"/>
                <w:b/>
                <w:sz w:val="24"/>
                <w:szCs w:val="24"/>
              </w:rPr>
              <w:t xml:space="preserve"> </w:t>
            </w:r>
            <w:r w:rsidR="005F3B45" w:rsidRPr="00A85CC5">
              <w:rPr>
                <w:rFonts w:ascii="Arial" w:hAnsi="Arial" w:cs="Arial"/>
                <w:b/>
                <w:sz w:val="24"/>
                <w:szCs w:val="24"/>
              </w:rPr>
              <w:t xml:space="preserve">Visual Arts </w:t>
            </w:r>
            <w:r w:rsidR="005F3B45" w:rsidRPr="00DA1E88">
              <w:rPr>
                <w:rFonts w:ascii="Arial" w:hAnsi="Arial" w:cs="Arial"/>
                <w:b/>
                <w:sz w:val="24"/>
                <w:szCs w:val="24"/>
              </w:rPr>
              <w:t>2.3</w:t>
            </w:r>
          </w:p>
        </w:tc>
      </w:tr>
      <w:tr w:rsidR="00955ECA" w:rsidRPr="00DA1E88" w14:paraId="25449F49" w14:textId="77777777" w:rsidTr="00800F7E">
        <w:tc>
          <w:tcPr>
            <w:tcW w:w="4077" w:type="dxa"/>
          </w:tcPr>
          <w:p w14:paraId="36C5E395" w14:textId="77777777" w:rsidR="00955ECA" w:rsidRPr="00DA1E88" w:rsidRDefault="00955ECA" w:rsidP="00800F7E">
            <w:pPr>
              <w:tabs>
                <w:tab w:val="left" w:pos="1665"/>
              </w:tabs>
              <w:spacing w:before="80" w:after="80"/>
              <w:rPr>
                <w:rFonts w:ascii="Arial" w:hAnsi="Arial" w:cs="Arial"/>
                <w:b/>
                <w:sz w:val="24"/>
                <w:szCs w:val="24"/>
              </w:rPr>
            </w:pPr>
            <w:r w:rsidRPr="00DA1E88">
              <w:rPr>
                <w:rFonts w:ascii="Arial" w:hAnsi="Arial" w:cs="Arial"/>
                <w:b/>
                <w:sz w:val="24"/>
                <w:szCs w:val="24"/>
              </w:rPr>
              <w:t>Title</w:t>
            </w:r>
          </w:p>
        </w:tc>
        <w:tc>
          <w:tcPr>
            <w:tcW w:w="5776" w:type="dxa"/>
            <w:vAlign w:val="center"/>
          </w:tcPr>
          <w:p w14:paraId="60B89BFA" w14:textId="77777777" w:rsidR="00955ECA" w:rsidRPr="00DA1E88" w:rsidRDefault="00955ECA" w:rsidP="00DA1E88">
            <w:pPr>
              <w:tabs>
                <w:tab w:val="left" w:pos="1665"/>
              </w:tabs>
              <w:spacing w:before="80" w:after="80"/>
              <w:rPr>
                <w:rFonts w:ascii="Arial" w:hAnsi="Arial" w:cs="Arial"/>
                <w:sz w:val="24"/>
                <w:szCs w:val="24"/>
              </w:rPr>
            </w:pPr>
            <w:r w:rsidRPr="00DA1E88">
              <w:rPr>
                <w:rFonts w:ascii="Arial" w:hAnsi="Arial" w:cs="Arial"/>
                <w:sz w:val="24"/>
                <w:szCs w:val="24"/>
              </w:rPr>
              <w:t>Develop ideas in a related series of drawings appropriate to established design/painting/photography/printmaking/sculpture practice</w:t>
            </w:r>
          </w:p>
        </w:tc>
      </w:tr>
      <w:tr w:rsidR="00955ECA" w:rsidRPr="00DA1E88" w14:paraId="210DD0E4" w14:textId="77777777" w:rsidTr="00DA1E88">
        <w:tc>
          <w:tcPr>
            <w:tcW w:w="4077" w:type="dxa"/>
            <w:vAlign w:val="center"/>
          </w:tcPr>
          <w:p w14:paraId="549F88B6"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Number of Credits</w:t>
            </w:r>
          </w:p>
        </w:tc>
        <w:tc>
          <w:tcPr>
            <w:tcW w:w="5776" w:type="dxa"/>
            <w:vAlign w:val="center"/>
          </w:tcPr>
          <w:p w14:paraId="074C9C1E" w14:textId="77777777" w:rsidR="00955ECA" w:rsidRPr="00DA1E88" w:rsidRDefault="00955ECA" w:rsidP="00DA1E88">
            <w:pPr>
              <w:tabs>
                <w:tab w:val="left" w:pos="1665"/>
              </w:tabs>
              <w:spacing w:before="80" w:after="80"/>
              <w:rPr>
                <w:rFonts w:ascii="Arial" w:hAnsi="Arial" w:cs="Arial"/>
                <w:sz w:val="24"/>
                <w:szCs w:val="24"/>
              </w:rPr>
            </w:pPr>
            <w:r w:rsidRPr="00DA1E88">
              <w:rPr>
                <w:rFonts w:ascii="Arial" w:hAnsi="Arial" w:cs="Arial"/>
                <w:sz w:val="24"/>
                <w:szCs w:val="24"/>
              </w:rPr>
              <w:t>4</w:t>
            </w:r>
          </w:p>
        </w:tc>
      </w:tr>
      <w:tr w:rsidR="00955ECA" w:rsidRPr="00DA1E88" w14:paraId="48A52EFA" w14:textId="77777777" w:rsidTr="00DA1E88">
        <w:tc>
          <w:tcPr>
            <w:tcW w:w="4077" w:type="dxa"/>
            <w:vAlign w:val="center"/>
          </w:tcPr>
          <w:p w14:paraId="2A1371D4"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Version</w:t>
            </w:r>
          </w:p>
        </w:tc>
        <w:tc>
          <w:tcPr>
            <w:tcW w:w="5776" w:type="dxa"/>
            <w:vAlign w:val="center"/>
          </w:tcPr>
          <w:p w14:paraId="470291EE" w14:textId="77777777" w:rsidR="00955ECA" w:rsidRPr="00DA1E88" w:rsidRDefault="000E4788" w:rsidP="00DA1E88">
            <w:pPr>
              <w:tabs>
                <w:tab w:val="left" w:pos="1665"/>
              </w:tabs>
              <w:spacing w:before="80" w:after="80"/>
              <w:rPr>
                <w:rFonts w:ascii="Arial" w:hAnsi="Arial" w:cs="Arial"/>
                <w:sz w:val="24"/>
                <w:szCs w:val="24"/>
              </w:rPr>
            </w:pPr>
            <w:r>
              <w:rPr>
                <w:rFonts w:ascii="Arial" w:hAnsi="Arial" w:cs="Arial"/>
                <w:sz w:val="24"/>
                <w:szCs w:val="24"/>
              </w:rPr>
              <w:t>2</w:t>
            </w:r>
          </w:p>
        </w:tc>
      </w:tr>
    </w:tbl>
    <w:p w14:paraId="04080CA8" w14:textId="77777777" w:rsidR="00955ECA" w:rsidRPr="00196D83" w:rsidRDefault="00955ECA" w:rsidP="00955ECA">
      <w:pPr>
        <w:tabs>
          <w:tab w:val="left" w:pos="1665"/>
        </w:tabs>
        <w:rPr>
          <w:rFonts w:ascii="Arial" w:hAnsi="Arial" w:cs="Arial"/>
          <w:sz w:val="24"/>
          <w:szCs w:val="24"/>
        </w:rPr>
      </w:pPr>
    </w:p>
    <w:p w14:paraId="43DA48B8" w14:textId="77777777" w:rsidR="00955ECA" w:rsidRPr="00955ECA" w:rsidRDefault="00955ECA" w:rsidP="00955ECA">
      <w:pPr>
        <w:ind w:left="-11"/>
        <w:rPr>
          <w:rFonts w:ascii="Arial" w:hAnsi="Arial" w:cs="Arial"/>
          <w:sz w:val="24"/>
          <w:szCs w:val="24"/>
        </w:rPr>
      </w:pPr>
      <w:r w:rsidRPr="00955ECA">
        <w:rPr>
          <w:rFonts w:ascii="Arial" w:hAnsi="Arial" w:cs="Arial"/>
          <w:sz w:val="24"/>
          <w:szCs w:val="24"/>
        </w:rPr>
        <w:t xml:space="preserve">When referring to established practice a range of examples of artworks should be referenced with regard to the genre, style, convention or way of working. </w:t>
      </w:r>
      <w:r w:rsidR="001721A3">
        <w:rPr>
          <w:rFonts w:ascii="Arial" w:hAnsi="Arial" w:cs="Arial"/>
          <w:sz w:val="24"/>
          <w:szCs w:val="24"/>
        </w:rPr>
        <w:t xml:space="preserve"> </w:t>
      </w:r>
      <w:r w:rsidR="00127742">
        <w:rPr>
          <w:rFonts w:ascii="Arial" w:hAnsi="Arial" w:cs="Arial"/>
          <w:sz w:val="24"/>
          <w:szCs w:val="24"/>
        </w:rPr>
        <w:t>Evidence should demonstrate an awareness of the characteristics and constraints of the field</w:t>
      </w:r>
      <w:r w:rsidR="00C806C5">
        <w:rPr>
          <w:rFonts w:ascii="Arial" w:hAnsi="Arial" w:cs="Arial"/>
          <w:sz w:val="24"/>
          <w:szCs w:val="24"/>
        </w:rPr>
        <w:t xml:space="preserve"> (design/painting/photography/printmaking/sculpture)</w:t>
      </w:r>
      <w:r w:rsidR="00127742">
        <w:rPr>
          <w:rFonts w:ascii="Arial" w:hAnsi="Arial" w:cs="Arial"/>
          <w:sz w:val="24"/>
          <w:szCs w:val="24"/>
        </w:rPr>
        <w:t xml:space="preserve">. </w:t>
      </w:r>
    </w:p>
    <w:p w14:paraId="2824A3D2" w14:textId="77777777" w:rsidR="00955ECA" w:rsidRPr="00955ECA" w:rsidRDefault="00955ECA" w:rsidP="00955ECA">
      <w:pPr>
        <w:rPr>
          <w:rFonts w:ascii="Arial" w:hAnsi="Arial" w:cs="Arial"/>
          <w:sz w:val="24"/>
          <w:szCs w:val="24"/>
        </w:rPr>
      </w:pPr>
    </w:p>
    <w:p w14:paraId="20AD7520" w14:textId="77777777" w:rsidR="00955ECA" w:rsidRPr="00955ECA" w:rsidRDefault="001721A3" w:rsidP="00955ECA">
      <w:pPr>
        <w:ind w:left="-11"/>
        <w:rPr>
          <w:rFonts w:ascii="Arial" w:hAnsi="Arial" w:cs="Arial"/>
          <w:sz w:val="24"/>
          <w:szCs w:val="24"/>
        </w:rPr>
      </w:pPr>
      <w:r>
        <w:rPr>
          <w:rFonts w:ascii="Arial" w:hAnsi="Arial" w:cs="Arial"/>
          <w:sz w:val="24"/>
          <w:szCs w:val="24"/>
        </w:rPr>
        <w:t>Ways in which e</w:t>
      </w:r>
      <w:r w:rsidR="00955ECA" w:rsidRPr="00955ECA">
        <w:rPr>
          <w:rFonts w:ascii="Arial" w:hAnsi="Arial" w:cs="Arial"/>
          <w:sz w:val="24"/>
          <w:szCs w:val="24"/>
        </w:rPr>
        <w:t>vidence may b</w:t>
      </w:r>
      <w:r>
        <w:rPr>
          <w:rFonts w:ascii="Arial" w:hAnsi="Arial" w:cs="Arial"/>
          <w:sz w:val="24"/>
          <w:szCs w:val="24"/>
        </w:rPr>
        <w:t>e submitted include</w:t>
      </w:r>
      <w:r w:rsidR="00955ECA" w:rsidRPr="00955ECA">
        <w:rPr>
          <w:rFonts w:ascii="Arial" w:hAnsi="Arial" w:cs="Arial"/>
          <w:sz w:val="24"/>
          <w:szCs w:val="24"/>
        </w:rPr>
        <w:t>:</w:t>
      </w:r>
    </w:p>
    <w:p w14:paraId="39730B31" w14:textId="77777777" w:rsidR="00127742" w:rsidRPr="00955ECA" w:rsidRDefault="0038211F" w:rsidP="00127742">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original artwork</w:t>
      </w:r>
      <w:r w:rsidR="00127742">
        <w:rPr>
          <w:rFonts w:ascii="Arial" w:hAnsi="Arial" w:cs="Arial"/>
          <w:sz w:val="24"/>
          <w:szCs w:val="24"/>
        </w:rPr>
        <w:t>: drawing, sketches, painting, collage, colour studies, media experiments, montage, contact sheets, photograms, photographs, mock ups, prints</w:t>
      </w:r>
    </w:p>
    <w:p w14:paraId="0D8123FB" w14:textId="77777777" w:rsidR="00127742" w:rsidRPr="00955ECA" w:rsidRDefault="00127742" w:rsidP="00127742">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d</w:t>
      </w:r>
      <w:r w:rsidRPr="00955ECA">
        <w:rPr>
          <w:rFonts w:ascii="Arial" w:hAnsi="Arial" w:cs="Arial"/>
          <w:sz w:val="24"/>
          <w:szCs w:val="24"/>
        </w:rPr>
        <w:t>igital still image</w:t>
      </w:r>
      <w:r>
        <w:rPr>
          <w:rFonts w:ascii="Arial" w:hAnsi="Arial" w:cs="Arial"/>
          <w:sz w:val="24"/>
          <w:szCs w:val="24"/>
        </w:rPr>
        <w:t xml:space="preserve">: reproductions of originals should include details of size and media </w:t>
      </w:r>
    </w:p>
    <w:p w14:paraId="2E4E0B1C" w14:textId="77777777" w:rsidR="00127742" w:rsidRPr="00955ECA" w:rsidRDefault="00127742" w:rsidP="00127742">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lastRenderedPageBreak/>
        <w:t>d</w:t>
      </w:r>
      <w:r w:rsidRPr="00955ECA">
        <w:rPr>
          <w:rFonts w:ascii="Arial" w:hAnsi="Arial" w:cs="Arial"/>
          <w:sz w:val="24"/>
          <w:szCs w:val="24"/>
        </w:rPr>
        <w:t>igital moving image</w:t>
      </w:r>
    </w:p>
    <w:p w14:paraId="030CEA1F" w14:textId="77777777" w:rsidR="00127742" w:rsidRPr="00955ECA" w:rsidRDefault="00127742" w:rsidP="00127742">
      <w:pPr>
        <w:numPr>
          <w:ilvl w:val="0"/>
          <w:numId w:val="34"/>
        </w:numPr>
        <w:tabs>
          <w:tab w:val="left" w:pos="284"/>
        </w:tabs>
        <w:suppressAutoHyphens w:val="0"/>
        <w:ind w:left="284"/>
        <w:rPr>
          <w:rFonts w:ascii="Arial" w:hAnsi="Arial" w:cs="Arial"/>
          <w:sz w:val="24"/>
          <w:szCs w:val="24"/>
        </w:rPr>
      </w:pPr>
      <w:r w:rsidRPr="00955ECA">
        <w:rPr>
          <w:rFonts w:ascii="Arial" w:hAnsi="Arial" w:cs="Arial"/>
          <w:sz w:val="24"/>
          <w:szCs w:val="24"/>
        </w:rPr>
        <w:t>2, 3 or 4 dimensional</w:t>
      </w:r>
      <w:r>
        <w:rPr>
          <w:rFonts w:ascii="Arial" w:hAnsi="Arial" w:cs="Arial"/>
          <w:sz w:val="24"/>
          <w:szCs w:val="24"/>
        </w:rPr>
        <w:t>: models, maquettes, sculpture, installation, performance, time based work</w:t>
      </w:r>
    </w:p>
    <w:p w14:paraId="217E5C8A" w14:textId="77777777" w:rsidR="00127742" w:rsidRDefault="00127742" w:rsidP="00127742">
      <w:pPr>
        <w:numPr>
          <w:ilvl w:val="0"/>
          <w:numId w:val="34"/>
        </w:numPr>
        <w:tabs>
          <w:tab w:val="left" w:pos="284"/>
        </w:tabs>
        <w:suppressAutoHyphens w:val="0"/>
        <w:ind w:left="284"/>
        <w:rPr>
          <w:rFonts w:ascii="Arial" w:hAnsi="Arial" w:cs="Arial"/>
          <w:sz w:val="24"/>
          <w:szCs w:val="24"/>
        </w:rPr>
      </w:pPr>
      <w:r>
        <w:rPr>
          <w:rFonts w:ascii="Arial" w:hAnsi="Arial" w:cs="Arial"/>
          <w:sz w:val="24"/>
          <w:szCs w:val="24"/>
        </w:rPr>
        <w:t>written annotations</w:t>
      </w:r>
      <w:r w:rsidR="001721A3">
        <w:rPr>
          <w:rFonts w:ascii="Arial" w:hAnsi="Arial" w:cs="Arial"/>
          <w:sz w:val="24"/>
          <w:szCs w:val="24"/>
        </w:rPr>
        <w:t>.</w:t>
      </w:r>
    </w:p>
    <w:p w14:paraId="07B0D33C" w14:textId="77777777" w:rsidR="00955ECA" w:rsidRDefault="00955ECA" w:rsidP="00955ECA">
      <w:pPr>
        <w:rPr>
          <w:rFonts w:ascii="Arial" w:hAnsi="Arial" w:cs="Arial"/>
          <w:sz w:val="24"/>
          <w:szCs w:val="24"/>
        </w:rPr>
      </w:pPr>
    </w:p>
    <w:p w14:paraId="25A458A6" w14:textId="77777777" w:rsidR="00DF3D0B" w:rsidRPr="00196D83" w:rsidRDefault="00DF3D0B" w:rsidP="00955EC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955ECA" w:rsidRPr="00DA1E88" w14:paraId="118935FC" w14:textId="77777777" w:rsidTr="00DA1E88">
        <w:tc>
          <w:tcPr>
            <w:tcW w:w="4077" w:type="dxa"/>
            <w:vAlign w:val="center"/>
          </w:tcPr>
          <w:p w14:paraId="2CE9A675"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Achievement Standard Number</w:t>
            </w:r>
          </w:p>
        </w:tc>
        <w:tc>
          <w:tcPr>
            <w:tcW w:w="5776" w:type="dxa"/>
            <w:vAlign w:val="center"/>
          </w:tcPr>
          <w:p w14:paraId="1AA39B4A" w14:textId="77777777" w:rsidR="00955ECA" w:rsidRPr="00DA1E88" w:rsidRDefault="00800F7E" w:rsidP="00DA1E88">
            <w:pPr>
              <w:tabs>
                <w:tab w:val="left" w:pos="1665"/>
              </w:tabs>
              <w:spacing w:before="80" w:after="80"/>
              <w:rPr>
                <w:rFonts w:ascii="Arial" w:hAnsi="Arial" w:cs="Arial"/>
                <w:b/>
                <w:sz w:val="24"/>
                <w:szCs w:val="24"/>
              </w:rPr>
            </w:pPr>
            <w:r>
              <w:rPr>
                <w:rFonts w:ascii="Arial" w:hAnsi="Arial" w:cs="Arial"/>
                <w:b/>
                <w:sz w:val="24"/>
                <w:szCs w:val="24"/>
              </w:rPr>
              <w:t xml:space="preserve">91325 </w:t>
            </w:r>
            <w:r w:rsidRPr="00A85CC5">
              <w:rPr>
                <w:rFonts w:ascii="Arial" w:hAnsi="Arial" w:cs="Arial"/>
                <w:b/>
                <w:sz w:val="24"/>
                <w:szCs w:val="24"/>
              </w:rPr>
              <w:t xml:space="preserve">Visual Arts </w:t>
            </w:r>
            <w:r w:rsidR="00955ECA" w:rsidRPr="006A2757">
              <w:rPr>
                <w:rFonts w:ascii="Arial" w:hAnsi="Arial" w:cs="Arial"/>
                <w:b/>
                <w:sz w:val="24"/>
                <w:szCs w:val="24"/>
              </w:rPr>
              <w:t>2.5</w:t>
            </w:r>
          </w:p>
        </w:tc>
      </w:tr>
      <w:tr w:rsidR="00955ECA" w:rsidRPr="00DA1E88" w14:paraId="6C5E47DA" w14:textId="77777777" w:rsidTr="00DA1E88">
        <w:tc>
          <w:tcPr>
            <w:tcW w:w="4077" w:type="dxa"/>
            <w:vAlign w:val="center"/>
          </w:tcPr>
          <w:p w14:paraId="57E8BEB1"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Title</w:t>
            </w:r>
          </w:p>
        </w:tc>
        <w:tc>
          <w:tcPr>
            <w:tcW w:w="5776" w:type="dxa"/>
            <w:vAlign w:val="center"/>
          </w:tcPr>
          <w:p w14:paraId="16E86458" w14:textId="77777777" w:rsidR="00955ECA" w:rsidRPr="00DA1E88" w:rsidRDefault="00955ECA" w:rsidP="00DA1E88">
            <w:pPr>
              <w:tabs>
                <w:tab w:val="left" w:pos="1665"/>
              </w:tabs>
              <w:spacing w:before="80" w:after="80"/>
              <w:rPr>
                <w:rFonts w:ascii="Arial" w:hAnsi="Arial" w:cs="Arial"/>
                <w:sz w:val="24"/>
                <w:szCs w:val="24"/>
              </w:rPr>
            </w:pPr>
            <w:r w:rsidRPr="00DA1E88">
              <w:rPr>
                <w:rFonts w:ascii="Arial" w:hAnsi="Arial" w:cs="Arial"/>
                <w:sz w:val="24"/>
                <w:szCs w:val="24"/>
              </w:rPr>
              <w:t>Produce a resolved work that demonstrates control of skills appropriate to cultural conventions</w:t>
            </w:r>
          </w:p>
        </w:tc>
      </w:tr>
      <w:tr w:rsidR="00955ECA" w:rsidRPr="00DA1E88" w14:paraId="6C96DD2D" w14:textId="77777777" w:rsidTr="00DA1E88">
        <w:tc>
          <w:tcPr>
            <w:tcW w:w="4077" w:type="dxa"/>
            <w:vAlign w:val="center"/>
          </w:tcPr>
          <w:p w14:paraId="77F765C3"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Number of Credits</w:t>
            </w:r>
          </w:p>
        </w:tc>
        <w:tc>
          <w:tcPr>
            <w:tcW w:w="5776" w:type="dxa"/>
            <w:vAlign w:val="center"/>
          </w:tcPr>
          <w:p w14:paraId="6907D582" w14:textId="77777777" w:rsidR="00955ECA" w:rsidRPr="00DA1E88" w:rsidRDefault="00955ECA" w:rsidP="00DA1E88">
            <w:pPr>
              <w:tabs>
                <w:tab w:val="left" w:pos="1665"/>
              </w:tabs>
              <w:spacing w:before="80" w:after="80"/>
              <w:rPr>
                <w:rFonts w:ascii="Arial" w:hAnsi="Arial" w:cs="Arial"/>
                <w:sz w:val="24"/>
                <w:szCs w:val="24"/>
              </w:rPr>
            </w:pPr>
            <w:r w:rsidRPr="00DA1E88">
              <w:rPr>
                <w:rFonts w:ascii="Arial" w:hAnsi="Arial" w:cs="Arial"/>
                <w:sz w:val="24"/>
                <w:szCs w:val="24"/>
              </w:rPr>
              <w:t>4</w:t>
            </w:r>
          </w:p>
        </w:tc>
      </w:tr>
      <w:tr w:rsidR="00955ECA" w:rsidRPr="00DA1E88" w14:paraId="48FA9BDA" w14:textId="77777777" w:rsidTr="00DA1E88">
        <w:tc>
          <w:tcPr>
            <w:tcW w:w="4077" w:type="dxa"/>
            <w:vAlign w:val="center"/>
          </w:tcPr>
          <w:p w14:paraId="72AFF856" w14:textId="77777777" w:rsidR="00955ECA" w:rsidRPr="00DA1E88" w:rsidRDefault="00955ECA" w:rsidP="00DA1E88">
            <w:pPr>
              <w:tabs>
                <w:tab w:val="left" w:pos="1665"/>
              </w:tabs>
              <w:spacing w:before="80" w:after="80"/>
              <w:rPr>
                <w:rFonts w:ascii="Arial" w:hAnsi="Arial" w:cs="Arial"/>
                <w:b/>
                <w:sz w:val="24"/>
                <w:szCs w:val="24"/>
              </w:rPr>
            </w:pPr>
            <w:r w:rsidRPr="00DA1E88">
              <w:rPr>
                <w:rFonts w:ascii="Arial" w:hAnsi="Arial" w:cs="Arial"/>
                <w:b/>
                <w:sz w:val="24"/>
                <w:szCs w:val="24"/>
              </w:rPr>
              <w:t>Version</w:t>
            </w:r>
          </w:p>
        </w:tc>
        <w:tc>
          <w:tcPr>
            <w:tcW w:w="5776" w:type="dxa"/>
            <w:vAlign w:val="center"/>
          </w:tcPr>
          <w:p w14:paraId="63D6F825" w14:textId="77777777" w:rsidR="00955ECA" w:rsidRPr="00DA1E88" w:rsidRDefault="000E4788" w:rsidP="00DA1E88">
            <w:pPr>
              <w:tabs>
                <w:tab w:val="left" w:pos="1665"/>
              </w:tabs>
              <w:spacing w:before="80" w:after="80"/>
              <w:rPr>
                <w:rFonts w:ascii="Arial" w:hAnsi="Arial" w:cs="Arial"/>
                <w:sz w:val="24"/>
                <w:szCs w:val="24"/>
              </w:rPr>
            </w:pPr>
            <w:r>
              <w:rPr>
                <w:rFonts w:ascii="Arial" w:hAnsi="Arial" w:cs="Arial"/>
                <w:sz w:val="24"/>
                <w:szCs w:val="24"/>
              </w:rPr>
              <w:t>2</w:t>
            </w:r>
          </w:p>
        </w:tc>
      </w:tr>
    </w:tbl>
    <w:p w14:paraId="5139D010" w14:textId="77777777" w:rsidR="00955ECA" w:rsidRDefault="00955ECA" w:rsidP="00955ECA">
      <w:pPr>
        <w:tabs>
          <w:tab w:val="left" w:pos="1665"/>
        </w:tabs>
        <w:rPr>
          <w:rFonts w:ascii="Arial" w:hAnsi="Arial" w:cs="Arial"/>
          <w:color w:val="000000"/>
          <w:sz w:val="24"/>
          <w:szCs w:val="24"/>
        </w:rPr>
      </w:pPr>
    </w:p>
    <w:p w14:paraId="31EFD5CC" w14:textId="77777777" w:rsidR="00CF7863" w:rsidRDefault="00CF7863" w:rsidP="00955ECA">
      <w:pPr>
        <w:tabs>
          <w:tab w:val="left" w:pos="1665"/>
        </w:tabs>
        <w:rPr>
          <w:rFonts w:ascii="Arial" w:hAnsi="Arial" w:cs="Arial"/>
          <w:color w:val="000000"/>
          <w:sz w:val="24"/>
          <w:szCs w:val="24"/>
        </w:rPr>
      </w:pPr>
      <w:r>
        <w:rPr>
          <w:rFonts w:ascii="Arial" w:hAnsi="Arial" w:cs="Arial"/>
          <w:color w:val="000000"/>
          <w:sz w:val="24"/>
          <w:szCs w:val="24"/>
        </w:rPr>
        <w:t>Learning contexts for this standard may include:</w:t>
      </w:r>
    </w:p>
    <w:p w14:paraId="58E9C0BC" w14:textId="77777777" w:rsidR="00C806C5" w:rsidRDefault="00C806C5" w:rsidP="00CF7863">
      <w:pPr>
        <w:numPr>
          <w:ilvl w:val="0"/>
          <w:numId w:val="38"/>
        </w:numPr>
        <w:tabs>
          <w:tab w:val="clear" w:pos="720"/>
          <w:tab w:val="left" w:pos="426"/>
        </w:tabs>
        <w:ind w:left="426"/>
        <w:rPr>
          <w:rFonts w:ascii="Arial" w:hAnsi="Arial" w:cs="Arial"/>
          <w:color w:val="000000"/>
          <w:sz w:val="24"/>
          <w:szCs w:val="24"/>
        </w:rPr>
      </w:pPr>
      <w:r>
        <w:rPr>
          <w:rFonts w:ascii="Arial" w:hAnsi="Arial" w:cs="Arial"/>
          <w:color w:val="000000"/>
          <w:sz w:val="24"/>
          <w:szCs w:val="24"/>
        </w:rPr>
        <w:t>individual projects</w:t>
      </w:r>
    </w:p>
    <w:p w14:paraId="1A93CD08" w14:textId="77777777" w:rsidR="00CF7863" w:rsidRDefault="00570C7C" w:rsidP="00CF7863">
      <w:pPr>
        <w:numPr>
          <w:ilvl w:val="0"/>
          <w:numId w:val="38"/>
        </w:numPr>
        <w:tabs>
          <w:tab w:val="clear" w:pos="720"/>
          <w:tab w:val="left" w:pos="426"/>
        </w:tabs>
        <w:ind w:left="426"/>
        <w:rPr>
          <w:rFonts w:ascii="Arial" w:hAnsi="Arial" w:cs="Arial"/>
          <w:color w:val="000000"/>
          <w:sz w:val="24"/>
          <w:szCs w:val="24"/>
        </w:rPr>
      </w:pPr>
      <w:r>
        <w:rPr>
          <w:rFonts w:ascii="Arial" w:hAnsi="Arial" w:cs="Arial"/>
          <w:color w:val="000000"/>
          <w:sz w:val="24"/>
          <w:szCs w:val="24"/>
        </w:rPr>
        <w:t>c</w:t>
      </w:r>
      <w:r w:rsidR="00CF7863">
        <w:rPr>
          <w:rFonts w:ascii="Arial" w:hAnsi="Arial" w:cs="Arial"/>
          <w:color w:val="000000"/>
          <w:sz w:val="24"/>
          <w:szCs w:val="24"/>
        </w:rPr>
        <w:t>ollaborative projects</w:t>
      </w:r>
    </w:p>
    <w:p w14:paraId="332D727D" w14:textId="77777777" w:rsidR="00CF7863" w:rsidRDefault="00570C7C" w:rsidP="00CF7863">
      <w:pPr>
        <w:numPr>
          <w:ilvl w:val="0"/>
          <w:numId w:val="38"/>
        </w:numPr>
        <w:tabs>
          <w:tab w:val="clear" w:pos="720"/>
          <w:tab w:val="left" w:pos="426"/>
        </w:tabs>
        <w:ind w:left="426"/>
        <w:rPr>
          <w:rFonts w:ascii="Arial" w:hAnsi="Arial" w:cs="Arial"/>
          <w:color w:val="000000"/>
          <w:sz w:val="24"/>
          <w:szCs w:val="24"/>
        </w:rPr>
      </w:pPr>
      <w:r>
        <w:rPr>
          <w:rFonts w:ascii="Arial" w:hAnsi="Arial" w:cs="Arial"/>
          <w:color w:val="000000"/>
          <w:sz w:val="24"/>
          <w:szCs w:val="24"/>
        </w:rPr>
        <w:t>s</w:t>
      </w:r>
      <w:r w:rsidR="00CF7863">
        <w:rPr>
          <w:rFonts w:ascii="Arial" w:hAnsi="Arial" w:cs="Arial"/>
          <w:color w:val="000000"/>
          <w:sz w:val="24"/>
          <w:szCs w:val="24"/>
        </w:rPr>
        <w:t>ite specific work</w:t>
      </w:r>
    </w:p>
    <w:p w14:paraId="718E034B" w14:textId="77777777" w:rsidR="00CF7863" w:rsidRDefault="00570C7C" w:rsidP="00CF7863">
      <w:pPr>
        <w:numPr>
          <w:ilvl w:val="0"/>
          <w:numId w:val="38"/>
        </w:numPr>
        <w:tabs>
          <w:tab w:val="clear" w:pos="720"/>
          <w:tab w:val="left" w:pos="426"/>
        </w:tabs>
        <w:ind w:left="426"/>
        <w:rPr>
          <w:rFonts w:ascii="Arial" w:hAnsi="Arial" w:cs="Arial"/>
          <w:color w:val="000000"/>
          <w:sz w:val="24"/>
          <w:szCs w:val="24"/>
        </w:rPr>
      </w:pPr>
      <w:r>
        <w:rPr>
          <w:rFonts w:ascii="Arial" w:hAnsi="Arial" w:cs="Arial"/>
          <w:color w:val="000000"/>
          <w:sz w:val="24"/>
          <w:szCs w:val="24"/>
        </w:rPr>
        <w:t>i</w:t>
      </w:r>
      <w:r w:rsidR="00CF7863">
        <w:rPr>
          <w:rFonts w:ascii="Arial" w:hAnsi="Arial" w:cs="Arial"/>
          <w:color w:val="000000"/>
          <w:sz w:val="24"/>
          <w:szCs w:val="24"/>
        </w:rPr>
        <w:t>nstallation</w:t>
      </w:r>
    </w:p>
    <w:p w14:paraId="702144F0" w14:textId="77777777" w:rsidR="00C806C5" w:rsidRDefault="00C806C5" w:rsidP="00CF7863">
      <w:pPr>
        <w:numPr>
          <w:ilvl w:val="0"/>
          <w:numId w:val="38"/>
        </w:numPr>
        <w:tabs>
          <w:tab w:val="clear" w:pos="720"/>
          <w:tab w:val="left" w:pos="426"/>
        </w:tabs>
        <w:ind w:left="426"/>
        <w:rPr>
          <w:rFonts w:ascii="Arial" w:hAnsi="Arial" w:cs="Arial"/>
          <w:color w:val="000000"/>
          <w:sz w:val="24"/>
          <w:szCs w:val="24"/>
        </w:rPr>
      </w:pPr>
      <w:r>
        <w:rPr>
          <w:rFonts w:ascii="Arial" w:hAnsi="Arial" w:cs="Arial"/>
          <w:color w:val="000000"/>
          <w:sz w:val="24"/>
          <w:szCs w:val="24"/>
        </w:rPr>
        <w:t>intermedia approaches</w:t>
      </w:r>
    </w:p>
    <w:p w14:paraId="475E8C38" w14:textId="77777777" w:rsidR="00CF7863" w:rsidRDefault="00570C7C" w:rsidP="00CF7863">
      <w:pPr>
        <w:numPr>
          <w:ilvl w:val="0"/>
          <w:numId w:val="38"/>
        </w:numPr>
        <w:tabs>
          <w:tab w:val="clear" w:pos="720"/>
          <w:tab w:val="left" w:pos="426"/>
        </w:tabs>
        <w:ind w:left="426"/>
        <w:rPr>
          <w:rFonts w:ascii="Arial" w:hAnsi="Arial" w:cs="Arial"/>
          <w:color w:val="000000"/>
          <w:sz w:val="24"/>
          <w:szCs w:val="24"/>
        </w:rPr>
      </w:pPr>
      <w:r>
        <w:rPr>
          <w:rFonts w:ascii="Arial" w:hAnsi="Arial" w:cs="Arial"/>
          <w:color w:val="000000"/>
          <w:sz w:val="24"/>
          <w:szCs w:val="24"/>
        </w:rPr>
        <w:t>m</w:t>
      </w:r>
      <w:r w:rsidR="00CF7863">
        <w:rPr>
          <w:rFonts w:ascii="Arial" w:hAnsi="Arial" w:cs="Arial"/>
          <w:color w:val="000000"/>
          <w:sz w:val="24"/>
          <w:szCs w:val="24"/>
        </w:rPr>
        <w:t>arae based practices</w:t>
      </w:r>
    </w:p>
    <w:p w14:paraId="113622E1" w14:textId="77777777" w:rsidR="00CF7863" w:rsidRDefault="00570C7C" w:rsidP="00CF7863">
      <w:pPr>
        <w:numPr>
          <w:ilvl w:val="0"/>
          <w:numId w:val="38"/>
        </w:numPr>
        <w:tabs>
          <w:tab w:val="clear" w:pos="720"/>
          <w:tab w:val="left" w:pos="426"/>
        </w:tabs>
        <w:ind w:left="426"/>
        <w:rPr>
          <w:rFonts w:ascii="Arial" w:hAnsi="Arial" w:cs="Arial"/>
          <w:color w:val="000000"/>
          <w:sz w:val="24"/>
          <w:szCs w:val="24"/>
        </w:rPr>
      </w:pPr>
      <w:r>
        <w:rPr>
          <w:rFonts w:ascii="Arial" w:hAnsi="Arial" w:cs="Arial"/>
          <w:color w:val="000000"/>
          <w:sz w:val="24"/>
          <w:szCs w:val="24"/>
        </w:rPr>
        <w:t>ti</w:t>
      </w:r>
      <w:r w:rsidR="00CF7863">
        <w:rPr>
          <w:rFonts w:ascii="Arial" w:hAnsi="Arial" w:cs="Arial"/>
          <w:color w:val="000000"/>
          <w:sz w:val="24"/>
          <w:szCs w:val="24"/>
        </w:rPr>
        <w:t>me based practices</w:t>
      </w:r>
      <w:r w:rsidR="001A194D">
        <w:rPr>
          <w:rFonts w:ascii="Arial" w:hAnsi="Arial" w:cs="Arial"/>
          <w:color w:val="000000"/>
          <w:sz w:val="24"/>
          <w:szCs w:val="24"/>
        </w:rPr>
        <w:t>.</w:t>
      </w:r>
    </w:p>
    <w:p w14:paraId="64E4BFBE" w14:textId="77777777" w:rsidR="007A0E21" w:rsidRDefault="007A0E21" w:rsidP="007A0E21">
      <w:pPr>
        <w:tabs>
          <w:tab w:val="left" w:pos="426"/>
        </w:tabs>
        <w:rPr>
          <w:rFonts w:ascii="Arial" w:hAnsi="Arial" w:cs="Arial"/>
          <w:color w:val="000000"/>
          <w:sz w:val="24"/>
          <w:szCs w:val="24"/>
        </w:rPr>
      </w:pPr>
    </w:p>
    <w:p w14:paraId="369CCA18" w14:textId="77777777" w:rsidR="007A0E21" w:rsidRPr="00942519" w:rsidRDefault="007A0E21" w:rsidP="007A0E21">
      <w:pPr>
        <w:rPr>
          <w:rFonts w:ascii="Arial" w:hAnsi="Arial" w:cs="Arial"/>
          <w:sz w:val="24"/>
          <w:szCs w:val="24"/>
        </w:rPr>
      </w:pPr>
      <w:r w:rsidRPr="00942519">
        <w:rPr>
          <w:rFonts w:ascii="Arial" w:hAnsi="Arial" w:cs="Arial"/>
          <w:sz w:val="24"/>
          <w:szCs w:val="24"/>
        </w:rPr>
        <w:t>Where collaborative or group projects are undertaken strategies need to be developed to facilitate the assessment of individual learners. This may include:</w:t>
      </w:r>
    </w:p>
    <w:p w14:paraId="3801CE0A" w14:textId="77777777" w:rsidR="007A0E21" w:rsidRPr="00942519" w:rsidRDefault="00570C7C" w:rsidP="007A0E21">
      <w:pPr>
        <w:numPr>
          <w:ilvl w:val="0"/>
          <w:numId w:val="41"/>
        </w:numPr>
        <w:tabs>
          <w:tab w:val="clear" w:pos="1080"/>
          <w:tab w:val="left" w:pos="284"/>
        </w:tabs>
        <w:suppressAutoHyphens w:val="0"/>
        <w:ind w:left="284" w:hanging="284"/>
        <w:rPr>
          <w:rFonts w:ascii="Arial" w:hAnsi="Arial" w:cs="Arial"/>
          <w:sz w:val="24"/>
          <w:szCs w:val="24"/>
        </w:rPr>
      </w:pPr>
      <w:r>
        <w:rPr>
          <w:rFonts w:ascii="Arial" w:hAnsi="Arial" w:cs="Arial"/>
          <w:sz w:val="24"/>
          <w:szCs w:val="24"/>
        </w:rPr>
        <w:t>d</w:t>
      </w:r>
      <w:r w:rsidR="007A0E21" w:rsidRPr="00942519">
        <w:rPr>
          <w:rFonts w:ascii="Arial" w:hAnsi="Arial" w:cs="Arial"/>
          <w:sz w:val="24"/>
          <w:szCs w:val="24"/>
        </w:rPr>
        <w:t>esignated roles and/</w:t>
      </w:r>
      <w:r>
        <w:rPr>
          <w:rFonts w:ascii="Arial" w:hAnsi="Arial" w:cs="Arial"/>
          <w:sz w:val="24"/>
          <w:szCs w:val="24"/>
        </w:rPr>
        <w:t>or parts within a group project</w:t>
      </w:r>
    </w:p>
    <w:p w14:paraId="384A2EE0" w14:textId="77777777" w:rsidR="007A0E21" w:rsidRPr="00942519" w:rsidRDefault="00570C7C" w:rsidP="007A0E21">
      <w:pPr>
        <w:numPr>
          <w:ilvl w:val="0"/>
          <w:numId w:val="41"/>
        </w:numPr>
        <w:tabs>
          <w:tab w:val="clear" w:pos="1080"/>
          <w:tab w:val="left" w:pos="284"/>
        </w:tabs>
        <w:suppressAutoHyphens w:val="0"/>
        <w:ind w:left="284" w:hanging="284"/>
        <w:rPr>
          <w:rFonts w:ascii="Arial" w:hAnsi="Arial" w:cs="Arial"/>
          <w:sz w:val="24"/>
          <w:szCs w:val="24"/>
        </w:rPr>
      </w:pPr>
      <w:r>
        <w:rPr>
          <w:rFonts w:ascii="Arial" w:hAnsi="Arial" w:cs="Arial"/>
          <w:sz w:val="24"/>
          <w:szCs w:val="24"/>
        </w:rPr>
        <w:t>a</w:t>
      </w:r>
      <w:r w:rsidR="007A0E21" w:rsidRPr="00942519">
        <w:rPr>
          <w:rFonts w:ascii="Arial" w:hAnsi="Arial" w:cs="Arial"/>
          <w:sz w:val="24"/>
          <w:szCs w:val="24"/>
        </w:rPr>
        <w:t xml:space="preserve"> tracking system to monitor individual contributions</w:t>
      </w:r>
      <w:r w:rsidR="007A0E21">
        <w:rPr>
          <w:rFonts w:ascii="Arial" w:hAnsi="Arial" w:cs="Arial"/>
          <w:sz w:val="24"/>
          <w:szCs w:val="24"/>
        </w:rPr>
        <w:t>,</w:t>
      </w:r>
      <w:r w:rsidR="007A0E21" w:rsidRPr="00942519">
        <w:rPr>
          <w:rFonts w:ascii="Arial" w:hAnsi="Arial" w:cs="Arial"/>
          <w:sz w:val="24"/>
          <w:szCs w:val="24"/>
        </w:rPr>
        <w:t xml:space="preserve"> </w:t>
      </w:r>
      <w:r w:rsidR="007A0E21">
        <w:rPr>
          <w:rFonts w:ascii="Arial" w:hAnsi="Arial" w:cs="Arial"/>
          <w:sz w:val="24"/>
          <w:szCs w:val="24"/>
        </w:rPr>
        <w:t>e.</w:t>
      </w:r>
      <w:r w:rsidR="007A0E21" w:rsidRPr="00942519">
        <w:rPr>
          <w:rFonts w:ascii="Arial" w:hAnsi="Arial" w:cs="Arial"/>
          <w:sz w:val="24"/>
          <w:szCs w:val="24"/>
        </w:rPr>
        <w:t>g</w:t>
      </w:r>
      <w:r w:rsidR="007A0E21">
        <w:rPr>
          <w:rFonts w:ascii="Arial" w:hAnsi="Arial" w:cs="Arial"/>
          <w:sz w:val="24"/>
          <w:szCs w:val="24"/>
        </w:rPr>
        <w:t>.</w:t>
      </w:r>
      <w:r w:rsidR="00151516">
        <w:rPr>
          <w:rFonts w:ascii="Arial" w:hAnsi="Arial" w:cs="Arial"/>
          <w:sz w:val="24"/>
          <w:szCs w:val="24"/>
        </w:rPr>
        <w:t xml:space="preserve"> a log of teacher observation</w:t>
      </w:r>
    </w:p>
    <w:p w14:paraId="10F507AB" w14:textId="77777777" w:rsidR="007A0E21" w:rsidRPr="00942519" w:rsidRDefault="00570C7C" w:rsidP="007A0E21">
      <w:pPr>
        <w:numPr>
          <w:ilvl w:val="0"/>
          <w:numId w:val="41"/>
        </w:numPr>
        <w:tabs>
          <w:tab w:val="clear" w:pos="1080"/>
          <w:tab w:val="left" w:pos="284"/>
        </w:tabs>
        <w:suppressAutoHyphens w:val="0"/>
        <w:ind w:left="284" w:hanging="284"/>
        <w:rPr>
          <w:rFonts w:ascii="Arial" w:hAnsi="Arial" w:cs="Arial"/>
          <w:sz w:val="24"/>
          <w:szCs w:val="24"/>
        </w:rPr>
      </w:pPr>
      <w:r>
        <w:rPr>
          <w:rFonts w:ascii="Arial" w:hAnsi="Arial" w:cs="Arial"/>
          <w:sz w:val="24"/>
          <w:szCs w:val="24"/>
        </w:rPr>
        <w:t>t</w:t>
      </w:r>
      <w:r w:rsidR="007A0E21" w:rsidRPr="00942519">
        <w:rPr>
          <w:rFonts w:ascii="Arial" w:hAnsi="Arial" w:cs="Arial"/>
          <w:sz w:val="24"/>
          <w:szCs w:val="24"/>
        </w:rPr>
        <w:t>eacher observation and teacher/student conferencing can be used to verify individual student’s contributi</w:t>
      </w:r>
      <w:r>
        <w:rPr>
          <w:rFonts w:ascii="Arial" w:hAnsi="Arial" w:cs="Arial"/>
          <w:sz w:val="24"/>
          <w:szCs w:val="24"/>
        </w:rPr>
        <w:t>on to the collaborative process</w:t>
      </w:r>
    </w:p>
    <w:p w14:paraId="2333D8C1" w14:textId="77777777" w:rsidR="007A0E21" w:rsidRPr="00942519" w:rsidRDefault="00570C7C" w:rsidP="007A0E21">
      <w:pPr>
        <w:numPr>
          <w:ilvl w:val="0"/>
          <w:numId w:val="41"/>
        </w:numPr>
        <w:tabs>
          <w:tab w:val="clear" w:pos="1080"/>
          <w:tab w:val="left" w:pos="284"/>
        </w:tabs>
        <w:suppressAutoHyphens w:val="0"/>
        <w:ind w:left="284" w:hanging="284"/>
        <w:rPr>
          <w:rFonts w:ascii="Arial" w:hAnsi="Arial" w:cs="Arial"/>
          <w:sz w:val="24"/>
          <w:szCs w:val="24"/>
        </w:rPr>
      </w:pPr>
      <w:r>
        <w:rPr>
          <w:rFonts w:ascii="Arial" w:hAnsi="Arial" w:cs="Arial"/>
          <w:sz w:val="24"/>
          <w:szCs w:val="24"/>
        </w:rPr>
        <w:t>p</w:t>
      </w:r>
      <w:r w:rsidR="007A0E21" w:rsidRPr="00942519">
        <w:rPr>
          <w:rFonts w:ascii="Arial" w:hAnsi="Arial" w:cs="Arial"/>
          <w:sz w:val="24"/>
          <w:szCs w:val="24"/>
        </w:rPr>
        <w:t>roduction diary noting individu</w:t>
      </w:r>
      <w:r>
        <w:rPr>
          <w:rFonts w:ascii="Arial" w:hAnsi="Arial" w:cs="Arial"/>
          <w:sz w:val="24"/>
          <w:szCs w:val="24"/>
        </w:rPr>
        <w:t>al contributions to the project</w:t>
      </w:r>
    </w:p>
    <w:p w14:paraId="170F2F58" w14:textId="77777777" w:rsidR="007A0E21" w:rsidRPr="00942519" w:rsidRDefault="00570C7C" w:rsidP="007A0E21">
      <w:pPr>
        <w:numPr>
          <w:ilvl w:val="0"/>
          <w:numId w:val="41"/>
        </w:numPr>
        <w:tabs>
          <w:tab w:val="clear" w:pos="1080"/>
          <w:tab w:val="left" w:pos="284"/>
        </w:tabs>
        <w:suppressAutoHyphens w:val="0"/>
        <w:ind w:left="284" w:hanging="284"/>
        <w:rPr>
          <w:rFonts w:ascii="Arial" w:hAnsi="Arial" w:cs="Arial"/>
          <w:sz w:val="24"/>
          <w:szCs w:val="24"/>
        </w:rPr>
      </w:pPr>
      <w:r>
        <w:rPr>
          <w:rFonts w:ascii="Arial" w:hAnsi="Arial" w:cs="Arial"/>
          <w:sz w:val="24"/>
          <w:szCs w:val="24"/>
        </w:rPr>
        <w:t>p</w:t>
      </w:r>
      <w:r w:rsidR="007A0E21" w:rsidRPr="00942519">
        <w:rPr>
          <w:rFonts w:ascii="Arial" w:hAnsi="Arial" w:cs="Arial"/>
          <w:sz w:val="24"/>
          <w:szCs w:val="24"/>
        </w:rPr>
        <w:t>eer assessment, used in conjunction w</w:t>
      </w:r>
      <w:r>
        <w:rPr>
          <w:rFonts w:ascii="Arial" w:hAnsi="Arial" w:cs="Arial"/>
          <w:sz w:val="24"/>
          <w:szCs w:val="24"/>
        </w:rPr>
        <w:t>ith teacher input</w:t>
      </w:r>
    </w:p>
    <w:p w14:paraId="3C980488" w14:textId="77777777" w:rsidR="007A0E21" w:rsidRPr="00942519" w:rsidRDefault="00570C7C" w:rsidP="007A0E21">
      <w:pPr>
        <w:numPr>
          <w:ilvl w:val="0"/>
          <w:numId w:val="41"/>
        </w:numPr>
        <w:tabs>
          <w:tab w:val="clear" w:pos="1080"/>
          <w:tab w:val="left" w:pos="284"/>
        </w:tabs>
        <w:suppressAutoHyphens w:val="0"/>
        <w:ind w:left="284" w:hanging="284"/>
        <w:rPr>
          <w:rFonts w:ascii="Arial" w:hAnsi="Arial" w:cs="Arial"/>
          <w:sz w:val="24"/>
          <w:szCs w:val="24"/>
        </w:rPr>
      </w:pPr>
      <w:r>
        <w:rPr>
          <w:rFonts w:ascii="Arial" w:hAnsi="Arial" w:cs="Arial"/>
          <w:sz w:val="24"/>
          <w:szCs w:val="24"/>
        </w:rPr>
        <w:t>l</w:t>
      </w:r>
      <w:r w:rsidR="007A0E21" w:rsidRPr="00942519">
        <w:rPr>
          <w:rFonts w:ascii="Arial" w:hAnsi="Arial" w:cs="Arial"/>
          <w:sz w:val="24"/>
          <w:szCs w:val="24"/>
        </w:rPr>
        <w:t>imiting group nu</w:t>
      </w:r>
      <w:r>
        <w:rPr>
          <w:rFonts w:ascii="Arial" w:hAnsi="Arial" w:cs="Arial"/>
          <w:sz w:val="24"/>
          <w:szCs w:val="24"/>
        </w:rPr>
        <w:t>mbers, depending on the context</w:t>
      </w:r>
      <w:r w:rsidR="001A194D">
        <w:rPr>
          <w:rFonts w:ascii="Arial" w:hAnsi="Arial" w:cs="Arial"/>
          <w:sz w:val="24"/>
          <w:szCs w:val="24"/>
        </w:rPr>
        <w:t>.</w:t>
      </w:r>
    </w:p>
    <w:p w14:paraId="2EF2ACC6" w14:textId="77777777" w:rsidR="007A0E21" w:rsidRDefault="007A0E21" w:rsidP="007A0E21">
      <w:pPr>
        <w:tabs>
          <w:tab w:val="left" w:pos="426"/>
        </w:tabs>
        <w:rPr>
          <w:rFonts w:ascii="Arial" w:hAnsi="Arial" w:cs="Arial"/>
          <w:color w:val="000000"/>
          <w:sz w:val="24"/>
          <w:szCs w:val="24"/>
        </w:rPr>
      </w:pPr>
    </w:p>
    <w:p w14:paraId="2EDAF9D4" w14:textId="77777777" w:rsidR="007A0E21" w:rsidRPr="00955ECA" w:rsidRDefault="001721A3" w:rsidP="007A0E21">
      <w:pPr>
        <w:rPr>
          <w:rFonts w:ascii="Arial" w:hAnsi="Arial" w:cs="Arial"/>
          <w:color w:val="000000"/>
          <w:sz w:val="24"/>
          <w:szCs w:val="24"/>
        </w:rPr>
      </w:pPr>
      <w:r>
        <w:rPr>
          <w:rFonts w:ascii="Arial" w:hAnsi="Arial" w:cs="Arial"/>
          <w:color w:val="000000"/>
          <w:sz w:val="24"/>
          <w:szCs w:val="24"/>
        </w:rPr>
        <w:t>Ways in which e</w:t>
      </w:r>
      <w:r w:rsidR="007A0E21" w:rsidRPr="00955ECA">
        <w:rPr>
          <w:rFonts w:ascii="Arial" w:hAnsi="Arial" w:cs="Arial"/>
          <w:color w:val="000000"/>
          <w:sz w:val="24"/>
          <w:szCs w:val="24"/>
        </w:rPr>
        <w:t>vidence may be</w:t>
      </w:r>
      <w:r>
        <w:rPr>
          <w:rFonts w:ascii="Arial" w:hAnsi="Arial" w:cs="Arial"/>
          <w:color w:val="000000"/>
          <w:sz w:val="24"/>
          <w:szCs w:val="24"/>
        </w:rPr>
        <w:t xml:space="preserve"> submitted include</w:t>
      </w:r>
      <w:r w:rsidR="007A0E21" w:rsidRPr="00955ECA">
        <w:rPr>
          <w:rFonts w:ascii="Arial" w:hAnsi="Arial" w:cs="Arial"/>
          <w:color w:val="000000"/>
          <w:sz w:val="24"/>
          <w:szCs w:val="24"/>
        </w:rPr>
        <w:t>:</w:t>
      </w:r>
    </w:p>
    <w:p w14:paraId="21AF01F3" w14:textId="77777777" w:rsidR="007A0E21" w:rsidRPr="00955ECA" w:rsidRDefault="00C806C5" w:rsidP="007A0E21">
      <w:pPr>
        <w:numPr>
          <w:ilvl w:val="0"/>
          <w:numId w:val="34"/>
        </w:numPr>
        <w:tabs>
          <w:tab w:val="clear" w:pos="284"/>
          <w:tab w:val="left" w:pos="426"/>
        </w:tabs>
        <w:suppressAutoHyphens w:val="0"/>
        <w:ind w:left="284"/>
        <w:rPr>
          <w:rFonts w:ascii="Arial" w:hAnsi="Arial" w:cs="Arial"/>
          <w:sz w:val="24"/>
          <w:szCs w:val="24"/>
        </w:rPr>
      </w:pPr>
      <w:r>
        <w:rPr>
          <w:rFonts w:ascii="Arial" w:hAnsi="Arial" w:cs="Arial"/>
          <w:sz w:val="24"/>
          <w:szCs w:val="24"/>
        </w:rPr>
        <w:t>original artwork</w:t>
      </w:r>
    </w:p>
    <w:p w14:paraId="51EA8923" w14:textId="77777777" w:rsidR="007A0E21" w:rsidRPr="00955ECA" w:rsidRDefault="00570C7C" w:rsidP="007A0E21">
      <w:pPr>
        <w:numPr>
          <w:ilvl w:val="0"/>
          <w:numId w:val="34"/>
        </w:numPr>
        <w:tabs>
          <w:tab w:val="clear" w:pos="284"/>
          <w:tab w:val="left" w:pos="426"/>
        </w:tabs>
        <w:suppressAutoHyphens w:val="0"/>
        <w:ind w:left="284"/>
        <w:rPr>
          <w:rFonts w:ascii="Arial" w:hAnsi="Arial" w:cs="Arial"/>
          <w:sz w:val="24"/>
          <w:szCs w:val="24"/>
        </w:rPr>
      </w:pPr>
      <w:r>
        <w:rPr>
          <w:rFonts w:ascii="Arial" w:hAnsi="Arial" w:cs="Arial"/>
          <w:sz w:val="24"/>
          <w:szCs w:val="24"/>
        </w:rPr>
        <w:t>d</w:t>
      </w:r>
      <w:r w:rsidR="007A0E21" w:rsidRPr="00955ECA">
        <w:rPr>
          <w:rFonts w:ascii="Arial" w:hAnsi="Arial" w:cs="Arial"/>
          <w:sz w:val="24"/>
          <w:szCs w:val="24"/>
        </w:rPr>
        <w:t>igital still image</w:t>
      </w:r>
      <w:r w:rsidR="00C806C5">
        <w:rPr>
          <w:rFonts w:ascii="Arial" w:hAnsi="Arial" w:cs="Arial"/>
          <w:sz w:val="24"/>
          <w:szCs w:val="24"/>
        </w:rPr>
        <w:t>: reproductions of originals should include details of size and media</w:t>
      </w:r>
    </w:p>
    <w:p w14:paraId="2D9BF6F5" w14:textId="77777777" w:rsidR="007A0E21" w:rsidRPr="00955ECA" w:rsidRDefault="00570C7C" w:rsidP="007A0E21">
      <w:pPr>
        <w:numPr>
          <w:ilvl w:val="0"/>
          <w:numId w:val="34"/>
        </w:numPr>
        <w:tabs>
          <w:tab w:val="clear" w:pos="284"/>
          <w:tab w:val="left" w:pos="426"/>
        </w:tabs>
        <w:suppressAutoHyphens w:val="0"/>
        <w:ind w:left="284"/>
        <w:rPr>
          <w:rFonts w:ascii="Arial" w:hAnsi="Arial" w:cs="Arial"/>
          <w:sz w:val="24"/>
          <w:szCs w:val="24"/>
        </w:rPr>
      </w:pPr>
      <w:r>
        <w:rPr>
          <w:rFonts w:ascii="Arial" w:hAnsi="Arial" w:cs="Arial"/>
          <w:sz w:val="24"/>
          <w:szCs w:val="24"/>
        </w:rPr>
        <w:t>d</w:t>
      </w:r>
      <w:r w:rsidR="007A0E21" w:rsidRPr="00955ECA">
        <w:rPr>
          <w:rFonts w:ascii="Arial" w:hAnsi="Arial" w:cs="Arial"/>
          <w:sz w:val="24"/>
          <w:szCs w:val="24"/>
        </w:rPr>
        <w:t>igital moving image</w:t>
      </w:r>
    </w:p>
    <w:p w14:paraId="535DD66A" w14:textId="77777777" w:rsidR="007A0E21" w:rsidRPr="00955ECA" w:rsidRDefault="007A0E21" w:rsidP="007A0E21">
      <w:pPr>
        <w:numPr>
          <w:ilvl w:val="0"/>
          <w:numId w:val="34"/>
        </w:numPr>
        <w:tabs>
          <w:tab w:val="clear" w:pos="284"/>
          <w:tab w:val="left" w:pos="426"/>
        </w:tabs>
        <w:suppressAutoHyphens w:val="0"/>
        <w:ind w:left="284"/>
        <w:rPr>
          <w:rFonts w:ascii="Arial" w:hAnsi="Arial" w:cs="Arial"/>
          <w:sz w:val="24"/>
          <w:szCs w:val="24"/>
        </w:rPr>
      </w:pPr>
      <w:r w:rsidRPr="00955ECA">
        <w:rPr>
          <w:rFonts w:ascii="Arial" w:hAnsi="Arial" w:cs="Arial"/>
          <w:sz w:val="24"/>
          <w:szCs w:val="24"/>
        </w:rPr>
        <w:t>2, 3 or 4 dimensional</w:t>
      </w:r>
    </w:p>
    <w:p w14:paraId="51F7904D" w14:textId="77777777" w:rsidR="00C806C5" w:rsidRDefault="00570C7C" w:rsidP="00570C7C">
      <w:pPr>
        <w:numPr>
          <w:ilvl w:val="0"/>
          <w:numId w:val="34"/>
        </w:numPr>
        <w:tabs>
          <w:tab w:val="clear" w:pos="284"/>
          <w:tab w:val="left" w:pos="426"/>
        </w:tabs>
        <w:suppressAutoHyphens w:val="0"/>
        <w:ind w:left="284"/>
        <w:rPr>
          <w:rFonts w:ascii="Arial" w:hAnsi="Arial" w:cs="Arial"/>
          <w:color w:val="000000"/>
          <w:sz w:val="24"/>
          <w:szCs w:val="24"/>
        </w:rPr>
      </w:pPr>
      <w:r>
        <w:rPr>
          <w:rFonts w:ascii="Arial" w:hAnsi="Arial" w:cs="Arial"/>
          <w:sz w:val="24"/>
          <w:szCs w:val="24"/>
        </w:rPr>
        <w:t>a</w:t>
      </w:r>
      <w:r w:rsidR="007A0E21" w:rsidRPr="00955ECA">
        <w:rPr>
          <w:rFonts w:ascii="Arial" w:hAnsi="Arial" w:cs="Arial"/>
          <w:sz w:val="24"/>
          <w:szCs w:val="24"/>
        </w:rPr>
        <w:t>udio</w:t>
      </w:r>
      <w:r>
        <w:rPr>
          <w:rFonts w:ascii="Arial" w:hAnsi="Arial" w:cs="Arial"/>
          <w:color w:val="000000"/>
          <w:sz w:val="24"/>
          <w:szCs w:val="24"/>
        </w:rPr>
        <w:t>-visual</w:t>
      </w:r>
    </w:p>
    <w:p w14:paraId="2167B41D" w14:textId="77777777" w:rsidR="00C806C5" w:rsidRPr="00C806C5" w:rsidRDefault="00C806C5" w:rsidP="0038211F">
      <w:pPr>
        <w:numPr>
          <w:ilvl w:val="0"/>
          <w:numId w:val="34"/>
        </w:numPr>
        <w:tabs>
          <w:tab w:val="clear" w:pos="284"/>
          <w:tab w:val="left" w:pos="426"/>
        </w:tabs>
        <w:suppressAutoHyphens w:val="0"/>
        <w:ind w:left="426" w:hanging="426"/>
        <w:rPr>
          <w:rFonts w:ascii="Arial" w:hAnsi="Arial" w:cs="Arial"/>
          <w:color w:val="000000"/>
          <w:sz w:val="24"/>
          <w:szCs w:val="24"/>
        </w:rPr>
      </w:pPr>
      <w:r>
        <w:rPr>
          <w:rFonts w:ascii="Arial" w:hAnsi="Arial" w:cs="Arial"/>
          <w:sz w:val="24"/>
          <w:szCs w:val="24"/>
        </w:rPr>
        <w:t>research and preparatory evidence (for the purposes of making informed judgements about the resolved work)</w:t>
      </w:r>
    </w:p>
    <w:p w14:paraId="227583B8" w14:textId="77777777" w:rsidR="00570C7C" w:rsidRPr="00955ECA" w:rsidRDefault="00C806C5" w:rsidP="0038211F">
      <w:pPr>
        <w:numPr>
          <w:ilvl w:val="0"/>
          <w:numId w:val="34"/>
        </w:numPr>
        <w:tabs>
          <w:tab w:val="clear" w:pos="284"/>
          <w:tab w:val="left" w:pos="426"/>
        </w:tabs>
        <w:suppressAutoHyphens w:val="0"/>
        <w:ind w:left="426" w:hanging="426"/>
        <w:rPr>
          <w:rFonts w:ascii="Arial" w:hAnsi="Arial" w:cs="Arial"/>
          <w:color w:val="000000"/>
          <w:sz w:val="24"/>
          <w:szCs w:val="24"/>
        </w:rPr>
      </w:pPr>
      <w:r>
        <w:rPr>
          <w:rFonts w:ascii="Arial" w:hAnsi="Arial" w:cs="Arial"/>
          <w:sz w:val="24"/>
          <w:szCs w:val="24"/>
        </w:rPr>
        <w:t>artist statement (for the purposes of making informed judgements about the resolved work)</w:t>
      </w:r>
      <w:r w:rsidR="001A194D">
        <w:rPr>
          <w:rFonts w:ascii="Arial" w:hAnsi="Arial" w:cs="Arial"/>
          <w:color w:val="000000"/>
          <w:sz w:val="24"/>
          <w:szCs w:val="24"/>
        </w:rPr>
        <w:t>.</w:t>
      </w:r>
    </w:p>
    <w:sectPr w:rsidR="00570C7C" w:rsidRPr="00955ECA"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EDDD" w14:textId="77777777" w:rsidR="00D41682" w:rsidRDefault="00D41682">
      <w:r>
        <w:separator/>
      </w:r>
    </w:p>
  </w:endnote>
  <w:endnote w:type="continuationSeparator" w:id="0">
    <w:p w14:paraId="030FE533" w14:textId="77777777" w:rsidR="00D41682" w:rsidRDefault="00D4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0BCC" w14:textId="77777777" w:rsidR="001721A3" w:rsidRDefault="001721A3"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D3F6A" w14:textId="77777777" w:rsidR="001721A3" w:rsidRDefault="001721A3"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9A31" w14:textId="77777777" w:rsidR="001721A3" w:rsidRDefault="000E4788" w:rsidP="000E4788">
    <w:pPr>
      <w:pStyle w:val="Footer"/>
      <w:framePr w:wrap="around" w:vAnchor="text" w:hAnchor="page" w:x="1237" w:y="24"/>
    </w:pPr>
    <w:r>
      <w:t>January 20</w:t>
    </w:r>
    <w:r w:rsidR="00534F02">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A505" w14:textId="77777777" w:rsidR="00B306C3" w:rsidRDefault="00B3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28FD" w14:textId="77777777" w:rsidR="00D41682" w:rsidRDefault="00D41682">
      <w:r>
        <w:separator/>
      </w:r>
    </w:p>
  </w:footnote>
  <w:footnote w:type="continuationSeparator" w:id="0">
    <w:p w14:paraId="486FAF2E" w14:textId="77777777" w:rsidR="00D41682" w:rsidRDefault="00D4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26CA" w14:textId="77777777" w:rsidR="001721A3" w:rsidRDefault="00B306C3">
    <w:pPr>
      <w:pStyle w:val="Header"/>
    </w:pPr>
    <w:r>
      <w:rPr>
        <w:noProof/>
      </w:rPr>
      <w:pict w14:anchorId="75877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9AD86B5">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D65D" w14:textId="77777777" w:rsidR="00B306C3" w:rsidRDefault="00B30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AB2" w14:textId="77777777" w:rsidR="001721A3" w:rsidRDefault="00B306C3">
    <w:pPr>
      <w:pStyle w:val="Header"/>
    </w:pPr>
    <w:r>
      <w:rPr>
        <w:noProof/>
      </w:rPr>
      <w:pict w14:anchorId="4115C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7B3D90AD">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38DF"/>
    <w:multiLevelType w:val="hybridMultilevel"/>
    <w:tmpl w:val="01824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AB27DA"/>
    <w:multiLevelType w:val="hybridMultilevel"/>
    <w:tmpl w:val="04D83E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79B4135"/>
    <w:multiLevelType w:val="hybridMultilevel"/>
    <w:tmpl w:val="AF7A91EC"/>
    <w:lvl w:ilvl="0" w:tplc="31120322">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C7A03"/>
    <w:multiLevelType w:val="multilevel"/>
    <w:tmpl w:val="81703FEC"/>
    <w:lvl w:ilvl="0">
      <w:start w:val="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8"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9" w15:restartNumberingAfterBreak="0">
    <w:nsid w:val="310B262E"/>
    <w:multiLevelType w:val="hybridMultilevel"/>
    <w:tmpl w:val="E38065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C968C2"/>
    <w:multiLevelType w:val="hybridMultilevel"/>
    <w:tmpl w:val="53322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8D46A3"/>
    <w:multiLevelType w:val="hybridMultilevel"/>
    <w:tmpl w:val="81703FEC"/>
    <w:lvl w:ilvl="0" w:tplc="95764F1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7357B08"/>
    <w:multiLevelType w:val="hybridMultilevel"/>
    <w:tmpl w:val="558E8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E1C28F0"/>
    <w:multiLevelType w:val="hybridMultilevel"/>
    <w:tmpl w:val="7F0EC0B4"/>
    <w:lvl w:ilvl="0" w:tplc="418022D6">
      <w:start w:val="1"/>
      <w:numFmt w:val="bullet"/>
      <w:lvlText w:val=""/>
      <w:lvlJc w:val="left"/>
      <w:pPr>
        <w:tabs>
          <w:tab w:val="num" w:pos="284"/>
        </w:tabs>
        <w:ind w:left="851" w:hanging="284"/>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B5019D5"/>
    <w:multiLevelType w:val="hybridMultilevel"/>
    <w:tmpl w:val="574C806E"/>
    <w:lvl w:ilvl="0" w:tplc="00030409">
      <w:start w:val="1"/>
      <w:numFmt w:val="bullet"/>
      <w:lvlText w:val="o"/>
      <w:lvlJc w:val="left"/>
      <w:pPr>
        <w:tabs>
          <w:tab w:val="num" w:pos="927"/>
        </w:tabs>
        <w:ind w:left="927" w:hanging="360"/>
      </w:pPr>
      <w:rPr>
        <w:rFonts w:ascii="Courier New" w:hAnsi="Courier New"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CA3B81"/>
    <w:multiLevelType w:val="hybridMultilevel"/>
    <w:tmpl w:val="E76CCBB4"/>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9"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66877431">
    <w:abstractNumId w:val="0"/>
  </w:num>
  <w:num w:numId="2" w16cid:durableId="1187985565">
    <w:abstractNumId w:val="1"/>
  </w:num>
  <w:num w:numId="3" w16cid:durableId="594553936">
    <w:abstractNumId w:val="33"/>
  </w:num>
  <w:num w:numId="4" w16cid:durableId="778722276">
    <w:abstractNumId w:val="18"/>
  </w:num>
  <w:num w:numId="5" w16cid:durableId="352416695">
    <w:abstractNumId w:val="29"/>
  </w:num>
  <w:num w:numId="6" w16cid:durableId="228852496">
    <w:abstractNumId w:val="14"/>
  </w:num>
  <w:num w:numId="7" w16cid:durableId="849874574">
    <w:abstractNumId w:val="6"/>
  </w:num>
  <w:num w:numId="8" w16cid:durableId="104925433">
    <w:abstractNumId w:val="35"/>
  </w:num>
  <w:num w:numId="9" w16cid:durableId="1844583872">
    <w:abstractNumId w:val="47"/>
  </w:num>
  <w:num w:numId="10" w16cid:durableId="352535033">
    <w:abstractNumId w:val="42"/>
  </w:num>
  <w:num w:numId="11" w16cid:durableId="982805638">
    <w:abstractNumId w:val="12"/>
  </w:num>
  <w:num w:numId="12" w16cid:durableId="469633252">
    <w:abstractNumId w:val="27"/>
  </w:num>
  <w:num w:numId="13" w16cid:durableId="953488255">
    <w:abstractNumId w:val="41"/>
  </w:num>
  <w:num w:numId="14" w16cid:durableId="595290649">
    <w:abstractNumId w:val="5"/>
  </w:num>
  <w:num w:numId="15" w16cid:durableId="561215357">
    <w:abstractNumId w:val="7"/>
  </w:num>
  <w:num w:numId="16" w16cid:durableId="1481195418">
    <w:abstractNumId w:val="15"/>
  </w:num>
  <w:num w:numId="17" w16cid:durableId="1116558898">
    <w:abstractNumId w:val="21"/>
  </w:num>
  <w:num w:numId="18" w16cid:durableId="74985660">
    <w:abstractNumId w:val="22"/>
  </w:num>
  <w:num w:numId="19" w16cid:durableId="1648245046">
    <w:abstractNumId w:val="46"/>
  </w:num>
  <w:num w:numId="20" w16cid:durableId="2054650403">
    <w:abstractNumId w:val="2"/>
  </w:num>
  <w:num w:numId="21" w16cid:durableId="1368337387">
    <w:abstractNumId w:val="32"/>
  </w:num>
  <w:num w:numId="22" w16cid:durableId="516433447">
    <w:abstractNumId w:val="48"/>
  </w:num>
  <w:num w:numId="23" w16cid:durableId="1403478524">
    <w:abstractNumId w:val="45"/>
  </w:num>
  <w:num w:numId="24" w16cid:durableId="1350528137">
    <w:abstractNumId w:val="20"/>
  </w:num>
  <w:num w:numId="25" w16cid:durableId="234322553">
    <w:abstractNumId w:val="37"/>
  </w:num>
  <w:num w:numId="26" w16cid:durableId="1145973636">
    <w:abstractNumId w:val="4"/>
  </w:num>
  <w:num w:numId="27" w16cid:durableId="852765327">
    <w:abstractNumId w:val="30"/>
  </w:num>
  <w:num w:numId="28" w16cid:durableId="1618952007">
    <w:abstractNumId w:val="43"/>
  </w:num>
  <w:num w:numId="29" w16cid:durableId="1296331201">
    <w:abstractNumId w:val="34"/>
  </w:num>
  <w:num w:numId="30" w16cid:durableId="1335298725">
    <w:abstractNumId w:val="10"/>
  </w:num>
  <w:num w:numId="31" w16cid:durableId="282074288">
    <w:abstractNumId w:val="39"/>
  </w:num>
  <w:num w:numId="32" w16cid:durableId="1384795130">
    <w:abstractNumId w:val="11"/>
  </w:num>
  <w:num w:numId="33" w16cid:durableId="52896106">
    <w:abstractNumId w:val="40"/>
  </w:num>
  <w:num w:numId="34" w16cid:durableId="347950467">
    <w:abstractNumId w:val="31"/>
  </w:num>
  <w:num w:numId="35" w16cid:durableId="1354455954">
    <w:abstractNumId w:val="36"/>
  </w:num>
  <w:num w:numId="36" w16cid:durableId="1260260109">
    <w:abstractNumId w:val="26"/>
  </w:num>
  <w:num w:numId="37" w16cid:durableId="902527169">
    <w:abstractNumId w:val="16"/>
  </w:num>
  <w:num w:numId="38" w16cid:durableId="1155682137">
    <w:abstractNumId w:val="3"/>
  </w:num>
  <w:num w:numId="39" w16cid:durableId="1166287949">
    <w:abstractNumId w:val="38"/>
  </w:num>
  <w:num w:numId="40" w16cid:durableId="1389500090">
    <w:abstractNumId w:val="13"/>
  </w:num>
  <w:num w:numId="41" w16cid:durableId="154803052">
    <w:abstractNumId w:val="9"/>
  </w:num>
  <w:num w:numId="42" w16cid:durableId="789935986">
    <w:abstractNumId w:val="19"/>
  </w:num>
  <w:num w:numId="43" w16cid:durableId="508060348">
    <w:abstractNumId w:val="28"/>
  </w:num>
  <w:num w:numId="44" w16cid:durableId="262347845">
    <w:abstractNumId w:val="25"/>
  </w:num>
  <w:num w:numId="45" w16cid:durableId="9611564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7913831">
    <w:abstractNumId w:val="8"/>
  </w:num>
  <w:num w:numId="47" w16cid:durableId="1025595562">
    <w:abstractNumId w:val="23"/>
  </w:num>
  <w:num w:numId="48" w16cid:durableId="872185261">
    <w:abstractNumId w:val="24"/>
  </w:num>
  <w:num w:numId="49" w16cid:durableId="4851234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208C6"/>
    <w:rsid w:val="00041A0F"/>
    <w:rsid w:val="00045043"/>
    <w:rsid w:val="000769DE"/>
    <w:rsid w:val="000845C9"/>
    <w:rsid w:val="00087F63"/>
    <w:rsid w:val="00094834"/>
    <w:rsid w:val="000A1CB9"/>
    <w:rsid w:val="000B6FF3"/>
    <w:rsid w:val="000C6502"/>
    <w:rsid w:val="000D4B5A"/>
    <w:rsid w:val="000E4788"/>
    <w:rsid w:val="000F4C39"/>
    <w:rsid w:val="001014AB"/>
    <w:rsid w:val="00106FDC"/>
    <w:rsid w:val="00123B89"/>
    <w:rsid w:val="001256A8"/>
    <w:rsid w:val="001265D6"/>
    <w:rsid w:val="00127742"/>
    <w:rsid w:val="00151516"/>
    <w:rsid w:val="001721A3"/>
    <w:rsid w:val="001952DB"/>
    <w:rsid w:val="00196D83"/>
    <w:rsid w:val="001A194D"/>
    <w:rsid w:val="001C2E8B"/>
    <w:rsid w:val="001D4A2C"/>
    <w:rsid w:val="00203B99"/>
    <w:rsid w:val="00213E71"/>
    <w:rsid w:val="00217FF1"/>
    <w:rsid w:val="002320F2"/>
    <w:rsid w:val="00237910"/>
    <w:rsid w:val="00244533"/>
    <w:rsid w:val="00250F85"/>
    <w:rsid w:val="0025388B"/>
    <w:rsid w:val="002552FB"/>
    <w:rsid w:val="002563CA"/>
    <w:rsid w:val="002565E0"/>
    <w:rsid w:val="00265D5E"/>
    <w:rsid w:val="0026622D"/>
    <w:rsid w:val="0027002D"/>
    <w:rsid w:val="002C52A7"/>
    <w:rsid w:val="002D681E"/>
    <w:rsid w:val="002E5008"/>
    <w:rsid w:val="0030459B"/>
    <w:rsid w:val="00305F80"/>
    <w:rsid w:val="00314E50"/>
    <w:rsid w:val="003563EF"/>
    <w:rsid w:val="00356DC3"/>
    <w:rsid w:val="00367C76"/>
    <w:rsid w:val="00380B56"/>
    <w:rsid w:val="0038211F"/>
    <w:rsid w:val="00387507"/>
    <w:rsid w:val="003B0BE1"/>
    <w:rsid w:val="003B13AB"/>
    <w:rsid w:val="003D4561"/>
    <w:rsid w:val="003F3D27"/>
    <w:rsid w:val="00412A90"/>
    <w:rsid w:val="004260C6"/>
    <w:rsid w:val="00436454"/>
    <w:rsid w:val="0044382F"/>
    <w:rsid w:val="00451765"/>
    <w:rsid w:val="004700AF"/>
    <w:rsid w:val="00485306"/>
    <w:rsid w:val="004B3CF6"/>
    <w:rsid w:val="004C7BFB"/>
    <w:rsid w:val="004C7F06"/>
    <w:rsid w:val="004E1961"/>
    <w:rsid w:val="00502120"/>
    <w:rsid w:val="00534F02"/>
    <w:rsid w:val="00536665"/>
    <w:rsid w:val="0053732B"/>
    <w:rsid w:val="00544FCE"/>
    <w:rsid w:val="00551149"/>
    <w:rsid w:val="00557512"/>
    <w:rsid w:val="0056219F"/>
    <w:rsid w:val="00570C7C"/>
    <w:rsid w:val="00573EE7"/>
    <w:rsid w:val="0057714F"/>
    <w:rsid w:val="00577325"/>
    <w:rsid w:val="00580E30"/>
    <w:rsid w:val="005B1BDE"/>
    <w:rsid w:val="005D4352"/>
    <w:rsid w:val="005D63CE"/>
    <w:rsid w:val="005E0608"/>
    <w:rsid w:val="005F3B45"/>
    <w:rsid w:val="0060315C"/>
    <w:rsid w:val="0064700E"/>
    <w:rsid w:val="006524DC"/>
    <w:rsid w:val="006548E4"/>
    <w:rsid w:val="00690531"/>
    <w:rsid w:val="006952BA"/>
    <w:rsid w:val="0069754B"/>
    <w:rsid w:val="006A2757"/>
    <w:rsid w:val="006A48BB"/>
    <w:rsid w:val="006B2A51"/>
    <w:rsid w:val="006B6BF6"/>
    <w:rsid w:val="006C3C53"/>
    <w:rsid w:val="006C7E4F"/>
    <w:rsid w:val="006D0F65"/>
    <w:rsid w:val="006E179F"/>
    <w:rsid w:val="006F6E02"/>
    <w:rsid w:val="00705DAF"/>
    <w:rsid w:val="00734884"/>
    <w:rsid w:val="00763F3E"/>
    <w:rsid w:val="0076744E"/>
    <w:rsid w:val="00781CC7"/>
    <w:rsid w:val="007944A7"/>
    <w:rsid w:val="007A0E21"/>
    <w:rsid w:val="007B6914"/>
    <w:rsid w:val="007D0F55"/>
    <w:rsid w:val="007D7A9A"/>
    <w:rsid w:val="007E1DA6"/>
    <w:rsid w:val="007E40B8"/>
    <w:rsid w:val="00800F7E"/>
    <w:rsid w:val="0085093E"/>
    <w:rsid w:val="008710FD"/>
    <w:rsid w:val="00871B40"/>
    <w:rsid w:val="008942AF"/>
    <w:rsid w:val="008B1C23"/>
    <w:rsid w:val="008B7E65"/>
    <w:rsid w:val="008D084C"/>
    <w:rsid w:val="00920BB9"/>
    <w:rsid w:val="00936A04"/>
    <w:rsid w:val="00955ECA"/>
    <w:rsid w:val="009622C0"/>
    <w:rsid w:val="00971975"/>
    <w:rsid w:val="009B1A03"/>
    <w:rsid w:val="009F3DC2"/>
    <w:rsid w:val="00A27CC8"/>
    <w:rsid w:val="00A33495"/>
    <w:rsid w:val="00A63954"/>
    <w:rsid w:val="00A708E9"/>
    <w:rsid w:val="00A85CC5"/>
    <w:rsid w:val="00A95FE5"/>
    <w:rsid w:val="00A9607B"/>
    <w:rsid w:val="00AA09C0"/>
    <w:rsid w:val="00AA220E"/>
    <w:rsid w:val="00AA264A"/>
    <w:rsid w:val="00AB3EBC"/>
    <w:rsid w:val="00AB646E"/>
    <w:rsid w:val="00AC722F"/>
    <w:rsid w:val="00AE1B34"/>
    <w:rsid w:val="00AF6EA5"/>
    <w:rsid w:val="00B00964"/>
    <w:rsid w:val="00B13345"/>
    <w:rsid w:val="00B142C7"/>
    <w:rsid w:val="00B306C3"/>
    <w:rsid w:val="00B33479"/>
    <w:rsid w:val="00B35351"/>
    <w:rsid w:val="00B358BE"/>
    <w:rsid w:val="00B46B2B"/>
    <w:rsid w:val="00B529B5"/>
    <w:rsid w:val="00B71DB4"/>
    <w:rsid w:val="00B91C43"/>
    <w:rsid w:val="00BB3660"/>
    <w:rsid w:val="00BE5B66"/>
    <w:rsid w:val="00C06357"/>
    <w:rsid w:val="00C42BCF"/>
    <w:rsid w:val="00C54569"/>
    <w:rsid w:val="00C67559"/>
    <w:rsid w:val="00C71A93"/>
    <w:rsid w:val="00C76321"/>
    <w:rsid w:val="00C806C5"/>
    <w:rsid w:val="00C81E20"/>
    <w:rsid w:val="00CA2835"/>
    <w:rsid w:val="00CD3011"/>
    <w:rsid w:val="00CD7D5A"/>
    <w:rsid w:val="00CE3A9C"/>
    <w:rsid w:val="00CE4D79"/>
    <w:rsid w:val="00CF020A"/>
    <w:rsid w:val="00CF42EE"/>
    <w:rsid w:val="00CF7863"/>
    <w:rsid w:val="00D0360D"/>
    <w:rsid w:val="00D1501E"/>
    <w:rsid w:val="00D156C2"/>
    <w:rsid w:val="00D26553"/>
    <w:rsid w:val="00D27A4F"/>
    <w:rsid w:val="00D41682"/>
    <w:rsid w:val="00D539A7"/>
    <w:rsid w:val="00D93D38"/>
    <w:rsid w:val="00DA1E88"/>
    <w:rsid w:val="00DC7C8A"/>
    <w:rsid w:val="00DD5D40"/>
    <w:rsid w:val="00DD6FE9"/>
    <w:rsid w:val="00DE4D18"/>
    <w:rsid w:val="00DE633A"/>
    <w:rsid w:val="00DF3D0B"/>
    <w:rsid w:val="00E145A3"/>
    <w:rsid w:val="00E14EAA"/>
    <w:rsid w:val="00E24F18"/>
    <w:rsid w:val="00E83418"/>
    <w:rsid w:val="00E92700"/>
    <w:rsid w:val="00E949B8"/>
    <w:rsid w:val="00ED66C4"/>
    <w:rsid w:val="00EF19B6"/>
    <w:rsid w:val="00F02EE6"/>
    <w:rsid w:val="00F0397F"/>
    <w:rsid w:val="00F06D92"/>
    <w:rsid w:val="00F15C95"/>
    <w:rsid w:val="00F1698D"/>
    <w:rsid w:val="00F3562E"/>
    <w:rsid w:val="00F36464"/>
    <w:rsid w:val="00F412A6"/>
    <w:rsid w:val="00F60882"/>
    <w:rsid w:val="00F61CA1"/>
    <w:rsid w:val="00F82A07"/>
    <w:rsid w:val="00F93F40"/>
    <w:rsid w:val="00F9437B"/>
    <w:rsid w:val="00FA4C6A"/>
    <w:rsid w:val="00FB775F"/>
    <w:rsid w:val="00FC3233"/>
    <w:rsid w:val="00FF0C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DC51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788"/>
    <w:pPr>
      <w:ind w:left="720"/>
      <w:contextualSpacing/>
    </w:pPr>
  </w:style>
  <w:style w:type="paragraph" w:styleId="Revision">
    <w:name w:val="Revision"/>
    <w:hidden/>
    <w:uiPriority w:val="99"/>
    <w:semiHidden/>
    <w:rsid w:val="00AE1B34"/>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nzqa.govt.nz/ncea/ncea-for-teachers-and-schools/consent-to-assess-for-secondary-schools/" TargetMode="External"/><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zqa.govt.nz/providers-partners/assessment-and-moderation-of-standards/assessment-of-standards/generic-resources/authenticity/"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ducation.govt.nz/school/digital-technology/generative-a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MoEd-979828997-2401</_dlc_DocId>
    <_dlc_DocIdUrl xmlns="f37f3afa-dda7-4bd8-9f4a-089dec9fcbbe">
      <Url>https://educationgovtnz.sharepoint.com/sites/GRPMoEEXTTP-OCHMigration-NCEATKIchanges/_layouts/15/DocIdRedir.aspx?ID=MoEd-979828997-2401</Url>
      <Description>MoEd-979828997-2401</Description>
    </_dlc_DocIdUrl>
  </documentManagement>
</p:properties>
</file>

<file path=customXml/itemProps1.xml><?xml version="1.0" encoding="utf-8"?>
<ds:datastoreItem xmlns:ds="http://schemas.openxmlformats.org/officeDocument/2006/customXml" ds:itemID="{A1806EF9-5610-4838-B6B9-D7C8079E0601}">
  <ds:schemaRefs>
    <ds:schemaRef ds:uri="http://schemas.microsoft.com/office/2006/metadata/longProperties"/>
  </ds:schemaRefs>
</ds:datastoreItem>
</file>

<file path=customXml/itemProps2.xml><?xml version="1.0" encoding="utf-8"?>
<ds:datastoreItem xmlns:ds="http://schemas.openxmlformats.org/officeDocument/2006/customXml" ds:itemID="{0AAF5C2B-8A64-405A-A76E-612ECEBC464E}">
  <ds:schemaRefs>
    <ds:schemaRef ds:uri="http://schemas.openxmlformats.org/officeDocument/2006/bibliography"/>
  </ds:schemaRefs>
</ds:datastoreItem>
</file>

<file path=customXml/itemProps3.xml><?xml version="1.0" encoding="utf-8"?>
<ds:datastoreItem xmlns:ds="http://schemas.openxmlformats.org/officeDocument/2006/customXml" ds:itemID="{AEFF5D39-6AD7-4DA6-81EC-118FB4D83929}"/>
</file>

<file path=customXml/itemProps4.xml><?xml version="1.0" encoding="utf-8"?>
<ds:datastoreItem xmlns:ds="http://schemas.openxmlformats.org/officeDocument/2006/customXml" ds:itemID="{41CC6ACB-9F11-4576-82F3-A61987C63B30}"/>
</file>

<file path=customXml/itemProps5.xml><?xml version="1.0" encoding="utf-8"?>
<ds:datastoreItem xmlns:ds="http://schemas.openxmlformats.org/officeDocument/2006/customXml" ds:itemID="{B5069EEC-5600-43C3-9E43-95FB4BA6F03E}"/>
</file>

<file path=customXml/itemProps6.xml><?xml version="1.0" encoding="utf-8"?>
<ds:datastoreItem xmlns:ds="http://schemas.openxmlformats.org/officeDocument/2006/customXml" ds:itemID="{3D9C819A-8C69-45A4-8ACB-BA03864887A3}"/>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7094</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2025-10-22T01:57:00Z</dcterms:created>
  <dcterms:modified xsi:type="dcterms:W3CDTF">2025-10-22T01:57:00Z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2025-10-22T01:57:11Z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6664e014-deca-4b14-9df6-1be8e3da4bb3</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2507300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38fea04b-8537-4c51-a841-06700804a51b</vt:lpwstr>
  </property>
  <property fmtid="{D5CDD505-2E9C-101B-9397-08002B2CF9AE}" pid="19" name="TriggerFlowInfo">
    <vt:lpwstr/>
  </property>
</Properties>
</file>